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1418" w:rsidRPr="008B65A8" w:rsidRDefault="00351418" w:rsidP="00351418">
      <w:pPr>
        <w:tabs>
          <w:tab w:val="left" w:pos="2268"/>
        </w:tabs>
        <w:spacing w:before="100" w:beforeAutospacing="1" w:after="100" w:afterAutospacing="1"/>
        <w:jc w:val="center"/>
        <w:rPr>
          <w:rFonts w:ascii="Arial" w:hAnsi="Arial" w:cs="Arial"/>
          <w:b/>
          <w:sz w:val="24"/>
          <w:szCs w:val="24"/>
        </w:rPr>
      </w:pPr>
      <w:r w:rsidRPr="008B65A8">
        <w:rPr>
          <w:rFonts w:ascii="Arial" w:hAnsi="Arial" w:cs="Arial"/>
          <w:b/>
          <w:sz w:val="24"/>
          <w:szCs w:val="24"/>
        </w:rPr>
        <w:t>AVISO DE DISPENSA DE LICITAÇÃO PÚBLICA</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p>
    <w:p w:rsidR="00F93816" w:rsidRDefault="00351418" w:rsidP="00351418">
      <w:pPr>
        <w:rPr>
          <w:rFonts w:ascii="Arial" w:hAnsi="Arial" w:cs="Arial"/>
          <w:sz w:val="24"/>
          <w:szCs w:val="24"/>
        </w:rPr>
      </w:pPr>
      <w:r w:rsidRPr="008B65A8">
        <w:rPr>
          <w:rFonts w:ascii="Arial" w:hAnsi="Arial" w:cs="Arial"/>
          <w:sz w:val="24"/>
          <w:szCs w:val="24"/>
        </w:rPr>
        <w:t>Processo Administra</w:t>
      </w:r>
      <w:r w:rsidR="00CA0E10" w:rsidRPr="008B65A8">
        <w:rPr>
          <w:rFonts w:ascii="Arial" w:hAnsi="Arial" w:cs="Arial"/>
          <w:sz w:val="24"/>
          <w:szCs w:val="24"/>
        </w:rPr>
        <w:t xml:space="preserve">tivo de Licitação Pública nº </w:t>
      </w:r>
      <w:r w:rsidR="00A01C3E">
        <w:rPr>
          <w:rFonts w:ascii="Arial" w:hAnsi="Arial" w:cs="Arial"/>
          <w:sz w:val="24"/>
          <w:szCs w:val="24"/>
        </w:rPr>
        <w:t>074/202</w:t>
      </w:r>
      <w:r w:rsidR="00F93816">
        <w:rPr>
          <w:rFonts w:ascii="Arial" w:hAnsi="Arial" w:cs="Arial"/>
          <w:sz w:val="24"/>
          <w:szCs w:val="24"/>
        </w:rPr>
        <w:t>5</w:t>
      </w:r>
    </w:p>
    <w:p w:rsidR="00351418" w:rsidRPr="008B65A8" w:rsidRDefault="00351418" w:rsidP="00351418">
      <w:pPr>
        <w:rPr>
          <w:rFonts w:ascii="Arial" w:hAnsi="Arial" w:cs="Arial"/>
          <w:color w:val="FF0000"/>
          <w:sz w:val="24"/>
          <w:szCs w:val="24"/>
        </w:rPr>
      </w:pPr>
      <w:r w:rsidRPr="008B65A8">
        <w:rPr>
          <w:rFonts w:ascii="Arial" w:hAnsi="Arial" w:cs="Arial"/>
          <w:sz w:val="24"/>
          <w:szCs w:val="24"/>
        </w:rPr>
        <w:t>Disp</w:t>
      </w:r>
      <w:r w:rsidR="00CA0E10" w:rsidRPr="008B65A8">
        <w:rPr>
          <w:rFonts w:ascii="Arial" w:hAnsi="Arial" w:cs="Arial"/>
          <w:sz w:val="24"/>
          <w:szCs w:val="24"/>
        </w:rPr>
        <w:t xml:space="preserve">ensa de Licitação Pública nº </w:t>
      </w:r>
      <w:r w:rsidR="008B65A8">
        <w:rPr>
          <w:rFonts w:ascii="Arial" w:hAnsi="Arial" w:cs="Arial"/>
          <w:sz w:val="24"/>
          <w:szCs w:val="24"/>
        </w:rPr>
        <w:t>031/2025</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 xml:space="preserve">O </w:t>
      </w:r>
      <w:r w:rsidRPr="008B65A8">
        <w:rPr>
          <w:rFonts w:ascii="Arial" w:hAnsi="Arial" w:cs="Arial"/>
          <w:b/>
          <w:sz w:val="24"/>
          <w:szCs w:val="24"/>
        </w:rPr>
        <w:t xml:space="preserve">MUNICÍPIO Santo Antônio do Grama, </w:t>
      </w:r>
      <w:r w:rsidRPr="008B65A8">
        <w:rPr>
          <w:rFonts w:ascii="Arial" w:hAnsi="Arial" w:cs="Arial"/>
          <w:sz w:val="24"/>
          <w:szCs w:val="24"/>
        </w:rPr>
        <w:t xml:space="preserve">rua Padre João Coutinho ,121, Centro, Santo Antônio do Grama/MG CEP 35388-000, Estado de Minas Gerais, </w:t>
      </w:r>
      <w:r w:rsidRPr="008B65A8">
        <w:rPr>
          <w:rFonts w:ascii="Arial" w:hAnsi="Arial" w:cs="Arial"/>
          <w:b/>
          <w:sz w:val="24"/>
          <w:szCs w:val="24"/>
        </w:rPr>
        <w:t xml:space="preserve">AVISA </w:t>
      </w:r>
      <w:r w:rsidRPr="008B65A8">
        <w:rPr>
          <w:rFonts w:ascii="Arial" w:hAnsi="Arial" w:cs="Arial"/>
          <w:sz w:val="24"/>
          <w:szCs w:val="24"/>
        </w:rPr>
        <w:t>o interesse em obter propostas adicionais, conforme abaixo:</w:t>
      </w:r>
    </w:p>
    <w:p w:rsidR="00351418" w:rsidRPr="008B65A8" w:rsidRDefault="00351418" w:rsidP="00351418">
      <w:pPr>
        <w:tabs>
          <w:tab w:val="left" w:pos="2268"/>
        </w:tabs>
        <w:spacing w:before="100" w:beforeAutospacing="1" w:after="100" w:afterAutospacing="1"/>
        <w:jc w:val="both"/>
        <w:rPr>
          <w:rFonts w:ascii="Arial" w:hAnsi="Arial" w:cs="Arial"/>
          <w:b/>
          <w:sz w:val="24"/>
          <w:szCs w:val="24"/>
        </w:rPr>
      </w:pPr>
      <w:r w:rsidRPr="008B65A8">
        <w:rPr>
          <w:rFonts w:ascii="Arial" w:hAnsi="Arial" w:cs="Arial"/>
          <w:b/>
          <w:sz w:val="24"/>
          <w:szCs w:val="24"/>
        </w:rPr>
        <w:t>1. DA ESPECIFICAÇÃO DO OBJETO</w:t>
      </w:r>
    </w:p>
    <w:p w:rsidR="009441E1"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 xml:space="preserve">1.1. </w:t>
      </w:r>
      <w:r w:rsidR="008B65A8">
        <w:rPr>
          <w:rFonts w:ascii="Arial" w:hAnsi="Arial" w:cs="Arial"/>
          <w:sz w:val="24"/>
          <w:szCs w:val="24"/>
        </w:rPr>
        <w:t>Contratação de pessoa física ou jurídica para prestação de serviços de locação de brinquedos para festividades infantis durante o ano de 2025, para as Secretarias de Educação e Assistência Social do Município de Santo Antônio do Grama</w:t>
      </w:r>
      <w:r w:rsidR="003C0003" w:rsidRPr="008B65A8">
        <w:rPr>
          <w:rFonts w:ascii="Arial" w:hAnsi="Arial" w:cs="Arial"/>
          <w:sz w:val="24"/>
          <w:szCs w:val="24"/>
        </w:rPr>
        <w:t>, conforme especificações</w:t>
      </w:r>
      <w:r w:rsidR="009441E1" w:rsidRPr="008B65A8">
        <w:rPr>
          <w:rFonts w:ascii="Arial" w:hAnsi="Arial" w:cs="Arial"/>
          <w:sz w:val="24"/>
          <w:szCs w:val="24"/>
        </w:rPr>
        <w:t xml:space="preserve"> abaixo:</w:t>
      </w:r>
    </w:p>
    <w:tbl>
      <w:tblPr>
        <w:tblStyle w:val="Tabelacomgrade"/>
        <w:tblW w:w="9067" w:type="dxa"/>
        <w:tblLook w:val="04A0" w:firstRow="1" w:lastRow="0" w:firstColumn="1" w:lastColumn="0" w:noHBand="0" w:noVBand="1"/>
      </w:tblPr>
      <w:tblGrid>
        <w:gridCol w:w="791"/>
        <w:gridCol w:w="1123"/>
        <w:gridCol w:w="1001"/>
        <w:gridCol w:w="3236"/>
        <w:gridCol w:w="1458"/>
        <w:gridCol w:w="1458"/>
      </w:tblGrid>
      <w:tr w:rsidR="00B60E27" w:rsidRPr="008B65A8" w:rsidTr="00B60E27">
        <w:tc>
          <w:tcPr>
            <w:tcW w:w="792" w:type="dxa"/>
          </w:tcPr>
          <w:p w:rsidR="00B60E27" w:rsidRPr="008B65A8" w:rsidRDefault="00B60E27" w:rsidP="00B60E27">
            <w:pPr>
              <w:jc w:val="center"/>
              <w:rPr>
                <w:rFonts w:ascii="Arial" w:hAnsi="Arial" w:cs="Arial"/>
                <w:sz w:val="24"/>
                <w:szCs w:val="24"/>
              </w:rPr>
            </w:pPr>
            <w:r w:rsidRPr="008B65A8">
              <w:rPr>
                <w:rFonts w:ascii="Arial" w:hAnsi="Arial" w:cs="Arial"/>
                <w:sz w:val="24"/>
                <w:szCs w:val="24"/>
              </w:rPr>
              <w:t>ITEM</w:t>
            </w:r>
          </w:p>
        </w:tc>
        <w:tc>
          <w:tcPr>
            <w:tcW w:w="1123" w:type="dxa"/>
          </w:tcPr>
          <w:p w:rsidR="00B60E27" w:rsidRPr="008B65A8" w:rsidRDefault="00B60E27" w:rsidP="00B60E27">
            <w:pPr>
              <w:jc w:val="center"/>
              <w:rPr>
                <w:rFonts w:ascii="Arial" w:hAnsi="Arial" w:cs="Arial"/>
                <w:sz w:val="24"/>
                <w:szCs w:val="24"/>
              </w:rPr>
            </w:pPr>
            <w:r w:rsidRPr="008B65A8">
              <w:rPr>
                <w:rFonts w:ascii="Arial" w:hAnsi="Arial" w:cs="Arial"/>
                <w:sz w:val="24"/>
                <w:szCs w:val="24"/>
              </w:rPr>
              <w:t>QUANT.</w:t>
            </w:r>
          </w:p>
        </w:tc>
        <w:tc>
          <w:tcPr>
            <w:tcW w:w="1066" w:type="dxa"/>
          </w:tcPr>
          <w:p w:rsidR="00B60E27" w:rsidRPr="008B65A8" w:rsidRDefault="00B60E27" w:rsidP="00B60E27">
            <w:pPr>
              <w:jc w:val="center"/>
              <w:rPr>
                <w:rFonts w:ascii="Arial" w:hAnsi="Arial" w:cs="Arial"/>
                <w:sz w:val="24"/>
                <w:szCs w:val="24"/>
              </w:rPr>
            </w:pPr>
            <w:r w:rsidRPr="008B65A8">
              <w:rPr>
                <w:rFonts w:ascii="Arial" w:hAnsi="Arial" w:cs="Arial"/>
                <w:sz w:val="24"/>
                <w:szCs w:val="24"/>
              </w:rPr>
              <w:t>UNID.</w:t>
            </w:r>
          </w:p>
        </w:tc>
        <w:tc>
          <w:tcPr>
            <w:tcW w:w="4018" w:type="dxa"/>
          </w:tcPr>
          <w:p w:rsidR="00B60E27" w:rsidRPr="008B65A8" w:rsidRDefault="00B60E27" w:rsidP="00B60E27">
            <w:pPr>
              <w:jc w:val="center"/>
              <w:rPr>
                <w:rFonts w:ascii="Arial" w:hAnsi="Arial" w:cs="Arial"/>
                <w:sz w:val="24"/>
                <w:szCs w:val="24"/>
              </w:rPr>
            </w:pPr>
            <w:r w:rsidRPr="008B65A8">
              <w:rPr>
                <w:rFonts w:ascii="Arial" w:hAnsi="Arial" w:cs="Arial"/>
                <w:sz w:val="24"/>
                <w:szCs w:val="24"/>
              </w:rPr>
              <w:t>DESCRIÇÃO DO OBJETO</w:t>
            </w:r>
          </w:p>
        </w:tc>
        <w:tc>
          <w:tcPr>
            <w:tcW w:w="1034" w:type="dxa"/>
          </w:tcPr>
          <w:p w:rsidR="00B60E27" w:rsidRPr="00B60E27" w:rsidRDefault="00B60E27" w:rsidP="00B60E27">
            <w:pPr>
              <w:jc w:val="center"/>
              <w:rPr>
                <w:rFonts w:ascii="Arial" w:hAnsi="Arial" w:cs="Arial"/>
                <w:sz w:val="24"/>
                <w:szCs w:val="24"/>
              </w:rPr>
            </w:pPr>
            <w:r w:rsidRPr="00B60E27">
              <w:rPr>
                <w:rFonts w:ascii="Arial" w:hAnsi="Arial" w:cs="Arial"/>
                <w:sz w:val="24"/>
                <w:szCs w:val="24"/>
              </w:rPr>
              <w:t xml:space="preserve">Preço médio por item (unitário) </w:t>
            </w:r>
          </w:p>
        </w:tc>
        <w:tc>
          <w:tcPr>
            <w:tcW w:w="1034" w:type="dxa"/>
            <w:shd w:val="clear" w:color="auto" w:fill="auto"/>
          </w:tcPr>
          <w:p w:rsidR="00B60E27" w:rsidRPr="00B60E27" w:rsidRDefault="00B60E27" w:rsidP="00B60E27">
            <w:pPr>
              <w:jc w:val="center"/>
              <w:rPr>
                <w:rFonts w:ascii="Arial" w:hAnsi="Arial" w:cs="Arial"/>
                <w:sz w:val="24"/>
                <w:szCs w:val="24"/>
              </w:rPr>
            </w:pPr>
            <w:r w:rsidRPr="00B60E27">
              <w:rPr>
                <w:rFonts w:ascii="Arial" w:hAnsi="Arial" w:cs="Arial"/>
                <w:sz w:val="24"/>
                <w:szCs w:val="24"/>
              </w:rPr>
              <w:t>Preço médio por item</w:t>
            </w:r>
          </w:p>
          <w:p w:rsidR="00B60E27" w:rsidRPr="00B60E27" w:rsidRDefault="00B60E27" w:rsidP="00B60E27">
            <w:pPr>
              <w:jc w:val="center"/>
              <w:rPr>
                <w:rFonts w:ascii="Arial" w:hAnsi="Arial" w:cs="Arial"/>
                <w:sz w:val="24"/>
                <w:szCs w:val="24"/>
              </w:rPr>
            </w:pPr>
            <w:r w:rsidRPr="00B60E27">
              <w:rPr>
                <w:rFonts w:ascii="Arial" w:hAnsi="Arial" w:cs="Arial"/>
                <w:sz w:val="24"/>
                <w:szCs w:val="24"/>
              </w:rPr>
              <w:t xml:space="preserve">Total </w:t>
            </w:r>
          </w:p>
        </w:tc>
      </w:tr>
      <w:tr w:rsidR="00B60E27" w:rsidRPr="008B65A8" w:rsidTr="00B60E27">
        <w:tc>
          <w:tcPr>
            <w:tcW w:w="792" w:type="dxa"/>
          </w:tcPr>
          <w:p w:rsidR="00B60E27" w:rsidRPr="008B65A8" w:rsidRDefault="00B60E27" w:rsidP="00B60E27">
            <w:pPr>
              <w:jc w:val="center"/>
              <w:rPr>
                <w:rFonts w:ascii="Arial" w:hAnsi="Arial" w:cs="Arial"/>
                <w:sz w:val="24"/>
                <w:szCs w:val="24"/>
              </w:rPr>
            </w:pPr>
            <w:r w:rsidRPr="008B65A8">
              <w:rPr>
                <w:rFonts w:ascii="Arial" w:hAnsi="Arial" w:cs="Arial"/>
                <w:sz w:val="24"/>
                <w:szCs w:val="24"/>
              </w:rPr>
              <w:t>01</w:t>
            </w:r>
          </w:p>
        </w:tc>
        <w:tc>
          <w:tcPr>
            <w:tcW w:w="1123" w:type="dxa"/>
          </w:tcPr>
          <w:p w:rsidR="00B60E27" w:rsidRPr="008B65A8" w:rsidRDefault="00B60E27" w:rsidP="00B60E27">
            <w:pPr>
              <w:jc w:val="center"/>
              <w:rPr>
                <w:rFonts w:ascii="Arial" w:hAnsi="Arial" w:cs="Arial"/>
                <w:sz w:val="24"/>
                <w:szCs w:val="24"/>
              </w:rPr>
            </w:pPr>
            <w:r>
              <w:rPr>
                <w:rFonts w:ascii="Arial" w:hAnsi="Arial" w:cs="Arial"/>
                <w:sz w:val="24"/>
                <w:szCs w:val="24"/>
              </w:rPr>
              <w:t>03</w:t>
            </w:r>
          </w:p>
        </w:tc>
        <w:tc>
          <w:tcPr>
            <w:tcW w:w="1066" w:type="dxa"/>
          </w:tcPr>
          <w:p w:rsidR="00B60E27" w:rsidRPr="008B65A8" w:rsidRDefault="00B60E27" w:rsidP="00B60E27">
            <w:pPr>
              <w:jc w:val="center"/>
              <w:rPr>
                <w:rFonts w:ascii="Arial" w:hAnsi="Arial" w:cs="Arial"/>
                <w:sz w:val="24"/>
                <w:szCs w:val="24"/>
              </w:rPr>
            </w:pPr>
            <w:r>
              <w:rPr>
                <w:rFonts w:ascii="Arial" w:hAnsi="Arial" w:cs="Arial"/>
                <w:sz w:val="24"/>
                <w:szCs w:val="24"/>
              </w:rPr>
              <w:t>Diária</w:t>
            </w:r>
          </w:p>
        </w:tc>
        <w:tc>
          <w:tcPr>
            <w:tcW w:w="4018" w:type="dxa"/>
          </w:tcPr>
          <w:p w:rsidR="00B60E27" w:rsidRPr="008B65A8" w:rsidRDefault="00B60E27" w:rsidP="00B60E27">
            <w:pPr>
              <w:jc w:val="both"/>
              <w:rPr>
                <w:rFonts w:ascii="Arial" w:hAnsi="Arial" w:cs="Arial"/>
                <w:sz w:val="24"/>
                <w:szCs w:val="24"/>
              </w:rPr>
            </w:pPr>
            <w:r>
              <w:rPr>
                <w:rFonts w:ascii="Arial" w:hAnsi="Arial" w:cs="Arial"/>
                <w:sz w:val="24"/>
                <w:szCs w:val="24"/>
              </w:rPr>
              <w:t>Locação de cama elástica de 4,3 metros de diâmetro, com 01 monitor. Transporte, alimentação e hospedagem por conta do contratado.</w:t>
            </w:r>
          </w:p>
        </w:tc>
        <w:tc>
          <w:tcPr>
            <w:tcW w:w="1034" w:type="dxa"/>
          </w:tcPr>
          <w:p w:rsidR="00B60E27" w:rsidRPr="00B60E27" w:rsidRDefault="00B60E27" w:rsidP="00B60E27">
            <w:pPr>
              <w:jc w:val="center"/>
              <w:rPr>
                <w:rFonts w:ascii="Arial" w:hAnsi="Arial" w:cs="Arial"/>
                <w:sz w:val="24"/>
                <w:szCs w:val="24"/>
              </w:rPr>
            </w:pPr>
            <w:r w:rsidRPr="00B60E27">
              <w:rPr>
                <w:rFonts w:ascii="Arial" w:hAnsi="Arial" w:cs="Arial"/>
                <w:sz w:val="24"/>
                <w:szCs w:val="24"/>
              </w:rPr>
              <w:t>R$596,66</w:t>
            </w:r>
          </w:p>
        </w:tc>
        <w:tc>
          <w:tcPr>
            <w:tcW w:w="1034" w:type="dxa"/>
            <w:shd w:val="clear" w:color="auto" w:fill="auto"/>
          </w:tcPr>
          <w:p w:rsidR="00B60E27" w:rsidRPr="00B60E27" w:rsidRDefault="00B60E27" w:rsidP="00B60E27">
            <w:pPr>
              <w:jc w:val="center"/>
              <w:rPr>
                <w:rFonts w:ascii="Arial" w:hAnsi="Arial" w:cs="Arial"/>
                <w:sz w:val="24"/>
                <w:szCs w:val="24"/>
              </w:rPr>
            </w:pPr>
            <w:r w:rsidRPr="00B60E27">
              <w:rPr>
                <w:rFonts w:ascii="Arial" w:hAnsi="Arial" w:cs="Arial"/>
                <w:sz w:val="24"/>
                <w:szCs w:val="24"/>
              </w:rPr>
              <w:t>R$1.790,00</w:t>
            </w:r>
          </w:p>
        </w:tc>
      </w:tr>
      <w:tr w:rsidR="005E1207" w:rsidRPr="008B65A8" w:rsidTr="00B60E27">
        <w:tc>
          <w:tcPr>
            <w:tcW w:w="792" w:type="dxa"/>
          </w:tcPr>
          <w:p w:rsidR="005E1207" w:rsidRPr="008B65A8" w:rsidRDefault="002F3FFE" w:rsidP="005E1207">
            <w:pPr>
              <w:jc w:val="center"/>
              <w:rPr>
                <w:rFonts w:ascii="Arial" w:hAnsi="Arial" w:cs="Arial"/>
                <w:sz w:val="24"/>
                <w:szCs w:val="24"/>
              </w:rPr>
            </w:pPr>
            <w:r>
              <w:rPr>
                <w:rFonts w:ascii="Arial" w:hAnsi="Arial" w:cs="Arial"/>
                <w:sz w:val="24"/>
                <w:szCs w:val="24"/>
              </w:rPr>
              <w:t xml:space="preserve">02 </w:t>
            </w:r>
          </w:p>
        </w:tc>
        <w:tc>
          <w:tcPr>
            <w:tcW w:w="1123" w:type="dxa"/>
          </w:tcPr>
          <w:p w:rsidR="005E1207" w:rsidRPr="008B65A8" w:rsidRDefault="002F3FFE" w:rsidP="005E1207">
            <w:pPr>
              <w:jc w:val="center"/>
              <w:rPr>
                <w:rFonts w:ascii="Arial" w:hAnsi="Arial" w:cs="Arial"/>
                <w:sz w:val="24"/>
                <w:szCs w:val="24"/>
              </w:rPr>
            </w:pPr>
            <w:r>
              <w:rPr>
                <w:rFonts w:ascii="Arial" w:hAnsi="Arial" w:cs="Arial"/>
                <w:sz w:val="24"/>
                <w:szCs w:val="24"/>
              </w:rPr>
              <w:t>02</w:t>
            </w:r>
          </w:p>
        </w:tc>
        <w:tc>
          <w:tcPr>
            <w:tcW w:w="1066" w:type="dxa"/>
          </w:tcPr>
          <w:p w:rsidR="005E1207" w:rsidRPr="008B65A8" w:rsidRDefault="002F3FFE" w:rsidP="005E1207">
            <w:pPr>
              <w:jc w:val="center"/>
              <w:rPr>
                <w:rFonts w:ascii="Arial" w:hAnsi="Arial" w:cs="Arial"/>
                <w:sz w:val="24"/>
                <w:szCs w:val="24"/>
              </w:rPr>
            </w:pPr>
            <w:r>
              <w:rPr>
                <w:rFonts w:ascii="Arial" w:hAnsi="Arial" w:cs="Arial"/>
                <w:sz w:val="24"/>
                <w:szCs w:val="24"/>
              </w:rPr>
              <w:t>Diária</w:t>
            </w:r>
          </w:p>
        </w:tc>
        <w:tc>
          <w:tcPr>
            <w:tcW w:w="4018" w:type="dxa"/>
          </w:tcPr>
          <w:p w:rsidR="005E1207" w:rsidRPr="008B65A8" w:rsidRDefault="002F3FFE" w:rsidP="00A01C3E">
            <w:pPr>
              <w:jc w:val="both"/>
              <w:rPr>
                <w:rFonts w:ascii="Arial" w:hAnsi="Arial" w:cs="Arial"/>
                <w:sz w:val="24"/>
                <w:szCs w:val="24"/>
              </w:rPr>
            </w:pPr>
            <w:r>
              <w:rPr>
                <w:rFonts w:ascii="Arial" w:hAnsi="Arial" w:cs="Arial"/>
                <w:sz w:val="24"/>
                <w:szCs w:val="24"/>
              </w:rPr>
              <w:t>Piscina de bolinhas com 1 monitor. Transporte, alimentação e hospedagem por conta de contratado.</w:t>
            </w:r>
          </w:p>
        </w:tc>
        <w:tc>
          <w:tcPr>
            <w:tcW w:w="1034" w:type="dxa"/>
          </w:tcPr>
          <w:p w:rsidR="005E1207" w:rsidRPr="008B65A8" w:rsidRDefault="00B60E27" w:rsidP="005E1207">
            <w:pPr>
              <w:jc w:val="center"/>
              <w:rPr>
                <w:rFonts w:ascii="Arial" w:hAnsi="Arial" w:cs="Arial"/>
                <w:sz w:val="24"/>
                <w:szCs w:val="24"/>
              </w:rPr>
            </w:pPr>
            <w:r>
              <w:rPr>
                <w:rFonts w:ascii="Arial" w:hAnsi="Arial" w:cs="Arial"/>
                <w:sz w:val="24"/>
                <w:szCs w:val="24"/>
              </w:rPr>
              <w:t>R$445,00</w:t>
            </w:r>
          </w:p>
        </w:tc>
        <w:tc>
          <w:tcPr>
            <w:tcW w:w="1034" w:type="dxa"/>
            <w:shd w:val="clear" w:color="auto" w:fill="auto"/>
          </w:tcPr>
          <w:p w:rsidR="005E1207" w:rsidRPr="008B65A8" w:rsidRDefault="00B60E27" w:rsidP="005E1207">
            <w:pPr>
              <w:spacing w:after="160" w:line="259" w:lineRule="auto"/>
              <w:jc w:val="center"/>
              <w:rPr>
                <w:rFonts w:ascii="Arial" w:hAnsi="Arial" w:cs="Arial"/>
                <w:sz w:val="24"/>
                <w:szCs w:val="24"/>
              </w:rPr>
            </w:pPr>
            <w:r>
              <w:rPr>
                <w:rFonts w:ascii="Arial" w:hAnsi="Arial" w:cs="Arial"/>
                <w:sz w:val="24"/>
                <w:szCs w:val="24"/>
              </w:rPr>
              <w:t>R$890,00</w:t>
            </w:r>
          </w:p>
        </w:tc>
      </w:tr>
      <w:tr w:rsidR="00A01C3E" w:rsidRPr="008B65A8" w:rsidTr="00B60E27">
        <w:tc>
          <w:tcPr>
            <w:tcW w:w="792" w:type="dxa"/>
          </w:tcPr>
          <w:p w:rsidR="00A01C3E" w:rsidRDefault="00A01C3E" w:rsidP="005E1207">
            <w:pPr>
              <w:jc w:val="center"/>
              <w:rPr>
                <w:rFonts w:ascii="Arial" w:hAnsi="Arial" w:cs="Arial"/>
                <w:sz w:val="24"/>
                <w:szCs w:val="24"/>
              </w:rPr>
            </w:pPr>
            <w:r>
              <w:rPr>
                <w:rFonts w:ascii="Arial" w:hAnsi="Arial" w:cs="Arial"/>
                <w:sz w:val="24"/>
                <w:szCs w:val="24"/>
              </w:rPr>
              <w:t>03</w:t>
            </w:r>
          </w:p>
        </w:tc>
        <w:tc>
          <w:tcPr>
            <w:tcW w:w="1123" w:type="dxa"/>
          </w:tcPr>
          <w:p w:rsidR="00A01C3E" w:rsidRDefault="00A01C3E" w:rsidP="005E1207">
            <w:pPr>
              <w:jc w:val="center"/>
              <w:rPr>
                <w:rFonts w:ascii="Arial" w:hAnsi="Arial" w:cs="Arial"/>
                <w:sz w:val="24"/>
                <w:szCs w:val="24"/>
              </w:rPr>
            </w:pPr>
            <w:r>
              <w:rPr>
                <w:rFonts w:ascii="Arial" w:hAnsi="Arial" w:cs="Arial"/>
                <w:sz w:val="24"/>
                <w:szCs w:val="24"/>
              </w:rPr>
              <w:t>03</w:t>
            </w:r>
          </w:p>
        </w:tc>
        <w:tc>
          <w:tcPr>
            <w:tcW w:w="1066" w:type="dxa"/>
          </w:tcPr>
          <w:p w:rsidR="00A01C3E" w:rsidRDefault="00A01C3E" w:rsidP="005E1207">
            <w:pPr>
              <w:jc w:val="center"/>
              <w:rPr>
                <w:rFonts w:ascii="Arial" w:hAnsi="Arial" w:cs="Arial"/>
                <w:sz w:val="24"/>
                <w:szCs w:val="24"/>
              </w:rPr>
            </w:pPr>
            <w:r>
              <w:rPr>
                <w:rFonts w:ascii="Arial" w:hAnsi="Arial" w:cs="Arial"/>
                <w:sz w:val="24"/>
                <w:szCs w:val="24"/>
              </w:rPr>
              <w:t>Diária</w:t>
            </w:r>
          </w:p>
        </w:tc>
        <w:tc>
          <w:tcPr>
            <w:tcW w:w="4018" w:type="dxa"/>
          </w:tcPr>
          <w:p w:rsidR="00A01C3E" w:rsidRDefault="00A01C3E" w:rsidP="00A01C3E">
            <w:pPr>
              <w:jc w:val="both"/>
              <w:rPr>
                <w:rFonts w:ascii="Arial" w:hAnsi="Arial" w:cs="Arial"/>
                <w:sz w:val="24"/>
                <w:szCs w:val="24"/>
              </w:rPr>
            </w:pPr>
            <w:r>
              <w:rPr>
                <w:rFonts w:ascii="Arial" w:hAnsi="Arial" w:cs="Arial"/>
                <w:sz w:val="24"/>
                <w:szCs w:val="24"/>
              </w:rPr>
              <w:t>Escorregador inflável com 1 monitor. Transporte, alimentação e hospedagem por conta do contratado.</w:t>
            </w:r>
          </w:p>
        </w:tc>
        <w:tc>
          <w:tcPr>
            <w:tcW w:w="1034" w:type="dxa"/>
          </w:tcPr>
          <w:p w:rsidR="00A01C3E" w:rsidRPr="008B65A8" w:rsidRDefault="00B60E27" w:rsidP="005E1207">
            <w:pPr>
              <w:jc w:val="center"/>
              <w:rPr>
                <w:rFonts w:ascii="Arial" w:hAnsi="Arial" w:cs="Arial"/>
                <w:sz w:val="24"/>
                <w:szCs w:val="24"/>
              </w:rPr>
            </w:pPr>
            <w:r>
              <w:rPr>
                <w:rFonts w:ascii="Arial" w:hAnsi="Arial" w:cs="Arial"/>
                <w:sz w:val="24"/>
                <w:szCs w:val="24"/>
              </w:rPr>
              <w:t>R$946,66</w:t>
            </w:r>
          </w:p>
        </w:tc>
        <w:tc>
          <w:tcPr>
            <w:tcW w:w="1034" w:type="dxa"/>
            <w:shd w:val="clear" w:color="auto" w:fill="auto"/>
          </w:tcPr>
          <w:p w:rsidR="00A01C3E" w:rsidRPr="008B65A8" w:rsidRDefault="00B60E27" w:rsidP="005E1207">
            <w:pPr>
              <w:spacing w:after="160" w:line="259" w:lineRule="auto"/>
              <w:jc w:val="center"/>
              <w:rPr>
                <w:rFonts w:ascii="Arial" w:hAnsi="Arial" w:cs="Arial"/>
                <w:sz w:val="24"/>
                <w:szCs w:val="24"/>
              </w:rPr>
            </w:pPr>
            <w:r>
              <w:rPr>
                <w:rFonts w:ascii="Arial" w:hAnsi="Arial" w:cs="Arial"/>
                <w:sz w:val="24"/>
                <w:szCs w:val="24"/>
              </w:rPr>
              <w:t>R$</w:t>
            </w:r>
            <w:r w:rsidR="000E471B">
              <w:rPr>
                <w:rFonts w:ascii="Arial" w:hAnsi="Arial" w:cs="Arial"/>
                <w:sz w:val="24"/>
                <w:szCs w:val="24"/>
              </w:rPr>
              <w:t>2.840,00</w:t>
            </w:r>
          </w:p>
        </w:tc>
      </w:tr>
      <w:tr w:rsidR="00A01C3E" w:rsidRPr="008B65A8" w:rsidTr="00B60E27">
        <w:tc>
          <w:tcPr>
            <w:tcW w:w="792" w:type="dxa"/>
          </w:tcPr>
          <w:p w:rsidR="00A01C3E" w:rsidRDefault="00A01C3E" w:rsidP="005E1207">
            <w:pPr>
              <w:jc w:val="center"/>
              <w:rPr>
                <w:rFonts w:ascii="Arial" w:hAnsi="Arial" w:cs="Arial"/>
                <w:sz w:val="24"/>
                <w:szCs w:val="24"/>
              </w:rPr>
            </w:pPr>
            <w:r>
              <w:rPr>
                <w:rFonts w:ascii="Arial" w:hAnsi="Arial" w:cs="Arial"/>
                <w:sz w:val="24"/>
                <w:szCs w:val="24"/>
              </w:rPr>
              <w:t>04</w:t>
            </w:r>
          </w:p>
        </w:tc>
        <w:tc>
          <w:tcPr>
            <w:tcW w:w="1123" w:type="dxa"/>
          </w:tcPr>
          <w:p w:rsidR="00A01C3E" w:rsidRDefault="00A01C3E" w:rsidP="005E1207">
            <w:pPr>
              <w:jc w:val="center"/>
              <w:rPr>
                <w:rFonts w:ascii="Arial" w:hAnsi="Arial" w:cs="Arial"/>
                <w:sz w:val="24"/>
                <w:szCs w:val="24"/>
              </w:rPr>
            </w:pPr>
            <w:r>
              <w:rPr>
                <w:rFonts w:ascii="Arial" w:hAnsi="Arial" w:cs="Arial"/>
                <w:sz w:val="24"/>
                <w:szCs w:val="24"/>
              </w:rPr>
              <w:t>02</w:t>
            </w:r>
          </w:p>
        </w:tc>
        <w:tc>
          <w:tcPr>
            <w:tcW w:w="1066" w:type="dxa"/>
          </w:tcPr>
          <w:p w:rsidR="00A01C3E" w:rsidRDefault="00A01C3E" w:rsidP="005E1207">
            <w:pPr>
              <w:jc w:val="center"/>
              <w:rPr>
                <w:rFonts w:ascii="Arial" w:hAnsi="Arial" w:cs="Arial"/>
                <w:sz w:val="24"/>
                <w:szCs w:val="24"/>
              </w:rPr>
            </w:pPr>
            <w:r>
              <w:rPr>
                <w:rFonts w:ascii="Arial" w:hAnsi="Arial" w:cs="Arial"/>
                <w:sz w:val="24"/>
                <w:szCs w:val="24"/>
              </w:rPr>
              <w:t>Diária</w:t>
            </w:r>
          </w:p>
        </w:tc>
        <w:tc>
          <w:tcPr>
            <w:tcW w:w="4018" w:type="dxa"/>
          </w:tcPr>
          <w:p w:rsidR="00A01C3E" w:rsidRDefault="00A01C3E" w:rsidP="00A01C3E">
            <w:pPr>
              <w:jc w:val="both"/>
              <w:rPr>
                <w:rFonts w:ascii="Arial" w:hAnsi="Arial" w:cs="Arial"/>
                <w:sz w:val="24"/>
                <w:szCs w:val="24"/>
              </w:rPr>
            </w:pPr>
            <w:r>
              <w:rPr>
                <w:rFonts w:ascii="Arial" w:hAnsi="Arial" w:cs="Arial"/>
                <w:sz w:val="24"/>
                <w:szCs w:val="24"/>
              </w:rPr>
              <w:t>Touro mecânico com 1 monitor. Transporte alimentação e hospedagem por conta do contratado.</w:t>
            </w:r>
          </w:p>
        </w:tc>
        <w:tc>
          <w:tcPr>
            <w:tcW w:w="1034" w:type="dxa"/>
          </w:tcPr>
          <w:p w:rsidR="00A01C3E" w:rsidRPr="008B65A8" w:rsidRDefault="000E471B" w:rsidP="005E1207">
            <w:pPr>
              <w:jc w:val="center"/>
              <w:rPr>
                <w:rFonts w:ascii="Arial" w:hAnsi="Arial" w:cs="Arial"/>
                <w:sz w:val="24"/>
                <w:szCs w:val="24"/>
              </w:rPr>
            </w:pPr>
            <w:r>
              <w:rPr>
                <w:rFonts w:ascii="Arial" w:hAnsi="Arial" w:cs="Arial"/>
                <w:sz w:val="24"/>
                <w:szCs w:val="24"/>
              </w:rPr>
              <w:t>R$1.776,66</w:t>
            </w:r>
          </w:p>
        </w:tc>
        <w:tc>
          <w:tcPr>
            <w:tcW w:w="1034" w:type="dxa"/>
            <w:shd w:val="clear" w:color="auto" w:fill="auto"/>
          </w:tcPr>
          <w:p w:rsidR="00A01C3E" w:rsidRPr="008B65A8" w:rsidRDefault="000E471B" w:rsidP="005E1207">
            <w:pPr>
              <w:spacing w:after="160" w:line="259" w:lineRule="auto"/>
              <w:jc w:val="center"/>
              <w:rPr>
                <w:rFonts w:ascii="Arial" w:hAnsi="Arial" w:cs="Arial"/>
                <w:sz w:val="24"/>
                <w:szCs w:val="24"/>
              </w:rPr>
            </w:pPr>
            <w:r>
              <w:rPr>
                <w:rFonts w:ascii="Arial" w:hAnsi="Arial" w:cs="Arial"/>
                <w:sz w:val="24"/>
                <w:szCs w:val="24"/>
              </w:rPr>
              <w:t>R$3.553,33</w:t>
            </w:r>
          </w:p>
        </w:tc>
      </w:tr>
      <w:tr w:rsidR="00A01C3E" w:rsidRPr="008B65A8" w:rsidTr="00B60E27">
        <w:tc>
          <w:tcPr>
            <w:tcW w:w="792" w:type="dxa"/>
          </w:tcPr>
          <w:p w:rsidR="00A01C3E" w:rsidRDefault="00A01C3E" w:rsidP="005E1207">
            <w:pPr>
              <w:jc w:val="center"/>
              <w:rPr>
                <w:rFonts w:ascii="Arial" w:hAnsi="Arial" w:cs="Arial"/>
                <w:sz w:val="24"/>
                <w:szCs w:val="24"/>
              </w:rPr>
            </w:pPr>
            <w:r>
              <w:rPr>
                <w:rFonts w:ascii="Arial" w:hAnsi="Arial" w:cs="Arial"/>
                <w:sz w:val="24"/>
                <w:szCs w:val="24"/>
              </w:rPr>
              <w:t>05</w:t>
            </w:r>
          </w:p>
        </w:tc>
        <w:tc>
          <w:tcPr>
            <w:tcW w:w="1123" w:type="dxa"/>
          </w:tcPr>
          <w:p w:rsidR="00A01C3E" w:rsidRDefault="00A01C3E" w:rsidP="005E1207">
            <w:pPr>
              <w:jc w:val="center"/>
              <w:rPr>
                <w:rFonts w:ascii="Arial" w:hAnsi="Arial" w:cs="Arial"/>
                <w:sz w:val="24"/>
                <w:szCs w:val="24"/>
              </w:rPr>
            </w:pPr>
            <w:r>
              <w:rPr>
                <w:rFonts w:ascii="Arial" w:hAnsi="Arial" w:cs="Arial"/>
                <w:sz w:val="24"/>
                <w:szCs w:val="24"/>
              </w:rPr>
              <w:t>03</w:t>
            </w:r>
          </w:p>
        </w:tc>
        <w:tc>
          <w:tcPr>
            <w:tcW w:w="1066" w:type="dxa"/>
          </w:tcPr>
          <w:p w:rsidR="00A01C3E" w:rsidRDefault="00A01C3E" w:rsidP="005E1207">
            <w:pPr>
              <w:jc w:val="center"/>
              <w:rPr>
                <w:rFonts w:ascii="Arial" w:hAnsi="Arial" w:cs="Arial"/>
                <w:sz w:val="24"/>
                <w:szCs w:val="24"/>
              </w:rPr>
            </w:pPr>
            <w:r>
              <w:rPr>
                <w:rFonts w:ascii="Arial" w:hAnsi="Arial" w:cs="Arial"/>
                <w:sz w:val="24"/>
                <w:szCs w:val="24"/>
              </w:rPr>
              <w:t>Diária</w:t>
            </w:r>
          </w:p>
        </w:tc>
        <w:tc>
          <w:tcPr>
            <w:tcW w:w="4018" w:type="dxa"/>
          </w:tcPr>
          <w:p w:rsidR="00A01C3E" w:rsidRDefault="00A01C3E" w:rsidP="00A01C3E">
            <w:pPr>
              <w:jc w:val="both"/>
              <w:rPr>
                <w:rFonts w:ascii="Arial" w:hAnsi="Arial" w:cs="Arial"/>
                <w:sz w:val="24"/>
                <w:szCs w:val="24"/>
              </w:rPr>
            </w:pPr>
            <w:r>
              <w:rPr>
                <w:rFonts w:ascii="Arial" w:hAnsi="Arial" w:cs="Arial"/>
                <w:sz w:val="24"/>
                <w:szCs w:val="24"/>
              </w:rPr>
              <w:t>Carrinho de algodão doce com monitores. Material para uso (açúcar e palito) incluso. Transporte, alimentação e hospedagem por conta do contratado.</w:t>
            </w:r>
          </w:p>
        </w:tc>
        <w:tc>
          <w:tcPr>
            <w:tcW w:w="1034" w:type="dxa"/>
          </w:tcPr>
          <w:p w:rsidR="00A01C3E" w:rsidRPr="008B65A8" w:rsidRDefault="000E471B" w:rsidP="005E1207">
            <w:pPr>
              <w:jc w:val="center"/>
              <w:rPr>
                <w:rFonts w:ascii="Arial" w:hAnsi="Arial" w:cs="Arial"/>
                <w:sz w:val="24"/>
                <w:szCs w:val="24"/>
              </w:rPr>
            </w:pPr>
            <w:r>
              <w:rPr>
                <w:rFonts w:ascii="Arial" w:hAnsi="Arial" w:cs="Arial"/>
                <w:sz w:val="24"/>
                <w:szCs w:val="24"/>
              </w:rPr>
              <w:t>R$720,00</w:t>
            </w:r>
          </w:p>
        </w:tc>
        <w:tc>
          <w:tcPr>
            <w:tcW w:w="1034" w:type="dxa"/>
            <w:shd w:val="clear" w:color="auto" w:fill="auto"/>
          </w:tcPr>
          <w:p w:rsidR="00A01C3E" w:rsidRPr="008B65A8" w:rsidRDefault="000E471B" w:rsidP="005E1207">
            <w:pPr>
              <w:spacing w:after="160" w:line="259" w:lineRule="auto"/>
              <w:jc w:val="center"/>
              <w:rPr>
                <w:rFonts w:ascii="Arial" w:hAnsi="Arial" w:cs="Arial"/>
                <w:sz w:val="24"/>
                <w:szCs w:val="24"/>
              </w:rPr>
            </w:pPr>
            <w:r>
              <w:rPr>
                <w:rFonts w:ascii="Arial" w:hAnsi="Arial" w:cs="Arial"/>
                <w:sz w:val="24"/>
                <w:szCs w:val="24"/>
              </w:rPr>
              <w:t>R$2.160,00</w:t>
            </w:r>
          </w:p>
        </w:tc>
      </w:tr>
      <w:tr w:rsidR="00A01C3E" w:rsidRPr="008B65A8" w:rsidTr="00B60E27">
        <w:tc>
          <w:tcPr>
            <w:tcW w:w="792" w:type="dxa"/>
          </w:tcPr>
          <w:p w:rsidR="00A01C3E" w:rsidRDefault="00A01C3E" w:rsidP="005E1207">
            <w:pPr>
              <w:jc w:val="center"/>
              <w:rPr>
                <w:rFonts w:ascii="Arial" w:hAnsi="Arial" w:cs="Arial"/>
                <w:sz w:val="24"/>
                <w:szCs w:val="24"/>
              </w:rPr>
            </w:pPr>
            <w:r>
              <w:rPr>
                <w:rFonts w:ascii="Arial" w:hAnsi="Arial" w:cs="Arial"/>
                <w:sz w:val="24"/>
                <w:szCs w:val="24"/>
              </w:rPr>
              <w:t>06</w:t>
            </w:r>
          </w:p>
        </w:tc>
        <w:tc>
          <w:tcPr>
            <w:tcW w:w="1123" w:type="dxa"/>
          </w:tcPr>
          <w:p w:rsidR="00A01C3E" w:rsidRDefault="00A01C3E" w:rsidP="005E1207">
            <w:pPr>
              <w:jc w:val="center"/>
              <w:rPr>
                <w:rFonts w:ascii="Arial" w:hAnsi="Arial" w:cs="Arial"/>
                <w:sz w:val="24"/>
                <w:szCs w:val="24"/>
              </w:rPr>
            </w:pPr>
            <w:r>
              <w:rPr>
                <w:rFonts w:ascii="Arial" w:hAnsi="Arial" w:cs="Arial"/>
                <w:sz w:val="24"/>
                <w:szCs w:val="24"/>
              </w:rPr>
              <w:t>03</w:t>
            </w:r>
          </w:p>
        </w:tc>
        <w:tc>
          <w:tcPr>
            <w:tcW w:w="1066" w:type="dxa"/>
          </w:tcPr>
          <w:p w:rsidR="00A01C3E" w:rsidRDefault="00A01C3E" w:rsidP="005E1207">
            <w:pPr>
              <w:jc w:val="center"/>
              <w:rPr>
                <w:rFonts w:ascii="Arial" w:hAnsi="Arial" w:cs="Arial"/>
                <w:sz w:val="24"/>
                <w:szCs w:val="24"/>
              </w:rPr>
            </w:pPr>
            <w:r>
              <w:rPr>
                <w:rFonts w:ascii="Arial" w:hAnsi="Arial" w:cs="Arial"/>
                <w:sz w:val="24"/>
                <w:szCs w:val="24"/>
              </w:rPr>
              <w:t>Diária</w:t>
            </w:r>
          </w:p>
        </w:tc>
        <w:tc>
          <w:tcPr>
            <w:tcW w:w="4018" w:type="dxa"/>
          </w:tcPr>
          <w:p w:rsidR="00A01C3E" w:rsidRDefault="00A01C3E" w:rsidP="00A01C3E">
            <w:pPr>
              <w:jc w:val="both"/>
              <w:rPr>
                <w:rFonts w:ascii="Arial" w:hAnsi="Arial" w:cs="Arial"/>
                <w:sz w:val="24"/>
                <w:szCs w:val="24"/>
              </w:rPr>
            </w:pPr>
            <w:r>
              <w:rPr>
                <w:rFonts w:ascii="Arial" w:hAnsi="Arial" w:cs="Arial"/>
                <w:sz w:val="24"/>
                <w:szCs w:val="24"/>
              </w:rPr>
              <w:t xml:space="preserve">Carrinho de pipoca com monitores. Material para uso </w:t>
            </w:r>
            <w:r>
              <w:rPr>
                <w:rFonts w:ascii="Arial" w:hAnsi="Arial" w:cs="Arial"/>
                <w:sz w:val="24"/>
                <w:szCs w:val="24"/>
              </w:rPr>
              <w:lastRenderedPageBreak/>
              <w:t>(milho para pipoca, óleo e saquinho) incluso. Transporte, alimentação e hospedagem por conta do contratado.</w:t>
            </w:r>
          </w:p>
        </w:tc>
        <w:tc>
          <w:tcPr>
            <w:tcW w:w="1034" w:type="dxa"/>
          </w:tcPr>
          <w:p w:rsidR="00A01C3E" w:rsidRPr="008B65A8" w:rsidRDefault="000E471B" w:rsidP="005E1207">
            <w:pPr>
              <w:jc w:val="center"/>
              <w:rPr>
                <w:rFonts w:ascii="Arial" w:hAnsi="Arial" w:cs="Arial"/>
                <w:sz w:val="24"/>
                <w:szCs w:val="24"/>
              </w:rPr>
            </w:pPr>
            <w:r>
              <w:rPr>
                <w:rFonts w:ascii="Arial" w:hAnsi="Arial" w:cs="Arial"/>
                <w:sz w:val="24"/>
                <w:szCs w:val="24"/>
              </w:rPr>
              <w:lastRenderedPageBreak/>
              <w:t>R$798,33</w:t>
            </w:r>
          </w:p>
        </w:tc>
        <w:tc>
          <w:tcPr>
            <w:tcW w:w="1034" w:type="dxa"/>
            <w:shd w:val="clear" w:color="auto" w:fill="auto"/>
          </w:tcPr>
          <w:p w:rsidR="00A01C3E" w:rsidRPr="008B65A8" w:rsidRDefault="000E471B" w:rsidP="005E1207">
            <w:pPr>
              <w:spacing w:after="160" w:line="259" w:lineRule="auto"/>
              <w:jc w:val="center"/>
              <w:rPr>
                <w:rFonts w:ascii="Arial" w:hAnsi="Arial" w:cs="Arial"/>
                <w:sz w:val="24"/>
                <w:szCs w:val="24"/>
              </w:rPr>
            </w:pPr>
            <w:r>
              <w:rPr>
                <w:rFonts w:ascii="Arial" w:hAnsi="Arial" w:cs="Arial"/>
                <w:sz w:val="24"/>
                <w:szCs w:val="24"/>
              </w:rPr>
              <w:t>R$2.395,00</w:t>
            </w:r>
          </w:p>
        </w:tc>
      </w:tr>
    </w:tbl>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lastRenderedPageBreak/>
        <w:t>1.2. Havendo mais de um item ou lote faculta-se a(o) licitante a participação em quantos forem de seu interesse. Entretanto, optando-se por participar de um lote, deve o(a) licitante enviar proposta para todos os itens que o compõem.</w:t>
      </w:r>
    </w:p>
    <w:p w:rsidR="00351418" w:rsidRPr="008B65A8" w:rsidRDefault="00351418" w:rsidP="00351418">
      <w:pPr>
        <w:tabs>
          <w:tab w:val="left" w:pos="2268"/>
        </w:tabs>
        <w:spacing w:before="100" w:beforeAutospacing="1" w:after="100" w:afterAutospacing="1"/>
        <w:jc w:val="both"/>
        <w:rPr>
          <w:rFonts w:ascii="Arial" w:hAnsi="Arial" w:cs="Arial"/>
          <w:bCs/>
          <w:sz w:val="24"/>
          <w:szCs w:val="24"/>
        </w:rPr>
      </w:pPr>
      <w:r w:rsidRPr="008B65A8">
        <w:rPr>
          <w:rFonts w:ascii="Arial" w:hAnsi="Arial" w:cs="Arial"/>
          <w:sz w:val="24"/>
          <w:szCs w:val="24"/>
        </w:rPr>
        <w:t xml:space="preserve">1.2. </w:t>
      </w:r>
      <w:r w:rsidRPr="008B65A8">
        <w:rPr>
          <w:rFonts w:ascii="Arial" w:hAnsi="Arial" w:cs="Arial"/>
          <w:bCs/>
          <w:sz w:val="24"/>
          <w:szCs w:val="24"/>
        </w:rPr>
        <w:t>O prazo de vigência da contratação é de trinta dias úteis contados do(a) da assinatura do contrato administrativo, prorrogável por até 12 (doze) meses, desde que a autoridade competente ateste que as condições e preços permanecem vantajosos para a Administração, permitida a negociação com a Contratada ou a extinção do contrato administrativo sem ônus para qualquer das partes (</w:t>
      </w:r>
      <w:proofErr w:type="spellStart"/>
      <w:r w:rsidRPr="008B65A8">
        <w:rPr>
          <w:rFonts w:ascii="Arial" w:hAnsi="Arial" w:cs="Arial"/>
          <w:bCs/>
          <w:sz w:val="24"/>
          <w:szCs w:val="24"/>
        </w:rPr>
        <w:t>arts</w:t>
      </w:r>
      <w:proofErr w:type="spellEnd"/>
      <w:r w:rsidRPr="008B65A8">
        <w:rPr>
          <w:rFonts w:ascii="Arial" w:hAnsi="Arial" w:cs="Arial"/>
          <w:bCs/>
          <w:sz w:val="24"/>
          <w:szCs w:val="24"/>
        </w:rPr>
        <w:t>. 106 e 107 da Lei n° 14.133/2021).</w:t>
      </w:r>
    </w:p>
    <w:p w:rsidR="00351418" w:rsidRPr="008B65A8" w:rsidRDefault="00351418" w:rsidP="00351418">
      <w:pPr>
        <w:tabs>
          <w:tab w:val="left" w:pos="2268"/>
        </w:tabs>
        <w:spacing w:before="100" w:beforeAutospacing="1" w:after="100" w:afterAutospacing="1"/>
        <w:jc w:val="both"/>
        <w:rPr>
          <w:rFonts w:ascii="Arial" w:hAnsi="Arial" w:cs="Arial"/>
          <w:b/>
          <w:sz w:val="24"/>
          <w:szCs w:val="24"/>
        </w:rPr>
      </w:pPr>
      <w:r w:rsidRPr="008B65A8">
        <w:rPr>
          <w:rFonts w:ascii="Arial" w:hAnsi="Arial" w:cs="Arial"/>
          <w:b/>
          <w:sz w:val="24"/>
          <w:szCs w:val="24"/>
        </w:rPr>
        <w:t>2. DA DATA E HORA PARA A ENTREGA DE PROPOSTAS ADICIONAIS</w:t>
      </w:r>
    </w:p>
    <w:p w:rsidR="00351418" w:rsidRPr="008B65A8" w:rsidRDefault="00351418" w:rsidP="00351418">
      <w:pPr>
        <w:tabs>
          <w:tab w:val="left" w:pos="2268"/>
        </w:tabs>
        <w:spacing w:before="100" w:beforeAutospacing="1" w:after="100" w:afterAutospacing="1"/>
        <w:jc w:val="both"/>
        <w:rPr>
          <w:rFonts w:ascii="Arial" w:hAnsi="Arial" w:cs="Arial"/>
          <w:color w:val="FF0000"/>
          <w:sz w:val="24"/>
          <w:szCs w:val="24"/>
        </w:rPr>
      </w:pPr>
      <w:r w:rsidRPr="008B65A8">
        <w:rPr>
          <w:rFonts w:ascii="Arial" w:hAnsi="Arial" w:cs="Arial"/>
          <w:sz w:val="24"/>
          <w:szCs w:val="24"/>
        </w:rPr>
        <w:t>2.1. O(A)(s) licitante(s) interessado(a)(s) em apresentar propostas adicionais deverá(</w:t>
      </w:r>
      <w:proofErr w:type="spellStart"/>
      <w:r w:rsidRPr="008B65A8">
        <w:rPr>
          <w:rFonts w:ascii="Arial" w:hAnsi="Arial" w:cs="Arial"/>
          <w:sz w:val="24"/>
          <w:szCs w:val="24"/>
        </w:rPr>
        <w:t>ão</w:t>
      </w:r>
      <w:proofErr w:type="spellEnd"/>
      <w:r w:rsidRPr="008B65A8">
        <w:rPr>
          <w:rFonts w:ascii="Arial" w:hAnsi="Arial" w:cs="Arial"/>
          <w:sz w:val="24"/>
          <w:szCs w:val="24"/>
        </w:rPr>
        <w:t xml:space="preserve">) comparecer na Prefeitura Municipal, com endereço no preâmbulo deste instrumento até o dia </w:t>
      </w:r>
      <w:r w:rsidR="00A01C3E">
        <w:rPr>
          <w:rFonts w:ascii="Arial" w:hAnsi="Arial" w:cs="Arial"/>
          <w:sz w:val="24"/>
          <w:szCs w:val="24"/>
        </w:rPr>
        <w:t>09</w:t>
      </w:r>
      <w:r w:rsidRPr="008B65A8">
        <w:rPr>
          <w:rFonts w:ascii="Arial" w:hAnsi="Arial" w:cs="Arial"/>
          <w:sz w:val="24"/>
          <w:szCs w:val="24"/>
        </w:rPr>
        <w:t xml:space="preserve"> de </w:t>
      </w:r>
      <w:r w:rsidR="004C6F84" w:rsidRPr="008B65A8">
        <w:rPr>
          <w:rFonts w:ascii="Arial" w:hAnsi="Arial" w:cs="Arial"/>
          <w:sz w:val="24"/>
          <w:szCs w:val="24"/>
        </w:rPr>
        <w:t>jul</w:t>
      </w:r>
      <w:r w:rsidRPr="008B65A8">
        <w:rPr>
          <w:rFonts w:ascii="Arial" w:hAnsi="Arial" w:cs="Arial"/>
          <w:sz w:val="24"/>
          <w:szCs w:val="24"/>
        </w:rPr>
        <w:t>ho de 202</w:t>
      </w:r>
      <w:r w:rsidR="00A01C3E">
        <w:rPr>
          <w:rFonts w:ascii="Arial" w:hAnsi="Arial" w:cs="Arial"/>
          <w:sz w:val="24"/>
          <w:szCs w:val="24"/>
        </w:rPr>
        <w:t>5</w:t>
      </w:r>
      <w:r w:rsidRPr="008B65A8">
        <w:rPr>
          <w:rFonts w:ascii="Arial" w:hAnsi="Arial" w:cs="Arial"/>
          <w:sz w:val="24"/>
          <w:szCs w:val="24"/>
        </w:rPr>
        <w:t xml:space="preserve">, às 17hs00min e as propostas também serão aceitadas se enviadas pelo e-mail da prefeitura </w:t>
      </w:r>
      <w:r w:rsidRPr="008B65A8">
        <w:rPr>
          <w:rFonts w:ascii="Arial" w:hAnsi="Arial" w:cs="Arial"/>
          <w:color w:val="FF0000"/>
          <w:sz w:val="24"/>
          <w:szCs w:val="24"/>
        </w:rPr>
        <w:t>propostadispensa@gmail.com</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2.2. O(A) licitante é o(a) responsável por qualquer transação efetuada diretamente ou por seu representante no sistema, não cabendo ao provedor do sistema ou a Administração a responsabilidade por eventuais danos de uso indevido da senha, ainda que por terceiros não autorizados.</w:t>
      </w:r>
    </w:p>
    <w:p w:rsidR="00351418" w:rsidRPr="008B65A8" w:rsidRDefault="00351418" w:rsidP="00351418">
      <w:pPr>
        <w:tabs>
          <w:tab w:val="left" w:pos="2268"/>
        </w:tabs>
        <w:spacing w:before="100" w:beforeAutospacing="1" w:after="100" w:afterAutospacing="1"/>
        <w:jc w:val="both"/>
        <w:rPr>
          <w:rFonts w:ascii="Arial" w:hAnsi="Arial" w:cs="Arial"/>
          <w:sz w:val="24"/>
          <w:szCs w:val="24"/>
          <w:lang w:eastAsia="en-US"/>
        </w:rPr>
      </w:pPr>
      <w:r w:rsidRPr="008B65A8">
        <w:rPr>
          <w:rFonts w:ascii="Arial" w:hAnsi="Arial" w:cs="Arial"/>
          <w:sz w:val="24"/>
          <w:szCs w:val="24"/>
        </w:rPr>
        <w:t xml:space="preserve">2.3. </w:t>
      </w:r>
      <w:r w:rsidRPr="008B65A8">
        <w:rPr>
          <w:rFonts w:ascii="Arial" w:hAnsi="Arial" w:cs="Arial"/>
          <w:sz w:val="24"/>
          <w:szCs w:val="24"/>
          <w:lang w:eastAsia="en-US"/>
        </w:rPr>
        <w:t>Havendo necessidade, a sessão pública será suspensa, informando-se na sessão a nova data e horário para a sua continuidade.</w:t>
      </w:r>
    </w:p>
    <w:p w:rsidR="00351418" w:rsidRPr="008B65A8" w:rsidRDefault="00351418" w:rsidP="00351418">
      <w:pPr>
        <w:tabs>
          <w:tab w:val="left" w:pos="2268"/>
        </w:tabs>
        <w:spacing w:before="100" w:beforeAutospacing="1" w:after="100" w:afterAutospacing="1"/>
        <w:jc w:val="both"/>
        <w:rPr>
          <w:rFonts w:ascii="Arial" w:hAnsi="Arial" w:cs="Arial"/>
          <w:b/>
          <w:sz w:val="24"/>
          <w:szCs w:val="24"/>
        </w:rPr>
      </w:pPr>
      <w:r w:rsidRPr="008B65A8">
        <w:rPr>
          <w:rFonts w:ascii="Arial" w:hAnsi="Arial" w:cs="Arial"/>
          <w:b/>
          <w:sz w:val="24"/>
          <w:szCs w:val="24"/>
        </w:rPr>
        <w:t>3. DA PARTICIPAÇÃO E NÃO PARTICIPAÇÃO</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3.1. Poderão participar da dispensa de licitação pública todas as pessoas – jurídicas – cujo ramo de atividade seja compatível com o objeto.</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3.2. Não poderão participar desta dispensa o(a)(s) fornecedor(e)(a)(s):</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3.2.1. Que não atendam às condições deste Aviso;</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3.2.2. Estrangeiros que não tenham representação legal no Brasil com poderes expressos para receber citação e responder administrativa ou judicialmente;</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3.2.3. Que se enquadrem nas seguintes vedações:</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lastRenderedPageBreak/>
        <w:t xml:space="preserve">3.2.3.1. </w:t>
      </w:r>
      <w:r w:rsidR="0062429D">
        <w:rPr>
          <w:rFonts w:ascii="Arial" w:hAnsi="Arial" w:cs="Arial"/>
          <w:sz w:val="24"/>
          <w:szCs w:val="24"/>
        </w:rPr>
        <w:t>Contratação de pessoa física ou jurídica para prestação de serviços de locação de brinquedos para festividades infantis durante o ano de 2025, para as Secretarias de Educação e Assistência Social do Município de Santo Antônio do Grama,</w:t>
      </w:r>
      <w:r w:rsidR="0062429D" w:rsidRPr="008B65A8">
        <w:rPr>
          <w:rFonts w:ascii="Arial" w:hAnsi="Arial" w:cs="Arial"/>
          <w:sz w:val="24"/>
          <w:szCs w:val="24"/>
        </w:rPr>
        <w:t xml:space="preserve"> MG</w:t>
      </w:r>
      <w:r w:rsidR="00202D06" w:rsidRPr="008B65A8">
        <w:rPr>
          <w:rFonts w:ascii="Arial" w:hAnsi="Arial" w:cs="Arial"/>
          <w:sz w:val="24"/>
          <w:szCs w:val="24"/>
        </w:rPr>
        <w:t xml:space="preserve"> </w:t>
      </w:r>
      <w:r w:rsidRPr="008B65A8">
        <w:rPr>
          <w:rFonts w:ascii="Arial" w:hAnsi="Arial" w:cs="Arial"/>
          <w:sz w:val="24"/>
          <w:szCs w:val="24"/>
        </w:rPr>
        <w:t>ou fornecimento de bens a ele relacionados;</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 xml:space="preserve">3.2.3.2.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w:t>
      </w:r>
      <w:r w:rsidR="0062429D">
        <w:rPr>
          <w:rFonts w:ascii="Arial" w:hAnsi="Arial" w:cs="Arial"/>
          <w:sz w:val="24"/>
          <w:szCs w:val="24"/>
        </w:rPr>
        <w:t>Contratação de pessoa física ou jurídica para prestação de serviços de locação de brinquedos para festividades infantis durante o ano de 2025, para as Secretarias de Educação e Assistência Social do Município de Santo Antônio do Grama</w:t>
      </w:r>
      <w:r w:rsidR="00202D06" w:rsidRPr="008B65A8">
        <w:rPr>
          <w:rFonts w:ascii="Arial" w:hAnsi="Arial" w:cs="Arial"/>
          <w:sz w:val="24"/>
          <w:szCs w:val="24"/>
        </w:rPr>
        <w:t xml:space="preserve">- MG </w:t>
      </w:r>
      <w:r w:rsidRPr="008B65A8">
        <w:rPr>
          <w:rFonts w:ascii="Arial" w:hAnsi="Arial" w:cs="Arial"/>
          <w:sz w:val="24"/>
          <w:szCs w:val="24"/>
        </w:rPr>
        <w:t>ou fornecimento de bens a ela necessários;</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3.2.3.3. Pessoa física ou jurídica que se encontre, ao tempo da contratação, impossibilitada de contratar em decorrência de sanção que lhe foi imposta;</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3.2.3.4.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3.2.3.5. Empresas controladoras, controladas ou coligadas, nos termos da Lei nº. 6.404/1976, concorrendo entre si;</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3.2.3.6. Pessoa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3.2.3.7. Organizações da Sociedade Civil de Interesse Público – OSCIP –, atuando nessa condição (Acórdão nº 746/2014-TCU-Plenário);</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3.3. Equiparam-se aos autores do projeto as empresas integrantes do mesmo grupo econômico;</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3.4. Aplica-se o disposto na alínea “3.2.3.3” também a(o) fornecedor(a) que atue em substituição a outra pessoa jurídica, com o intuito de burlar a efetividade da sanção a ela aplicada, inclusive a sua controladora, controlada ou coligada, desde que devidamente comprovado o ilícito ou a utilização fraudulenta da personalidade jurídica do(a) fornecedor(a);</w:t>
      </w:r>
    </w:p>
    <w:p w:rsidR="00351418" w:rsidRPr="008B65A8" w:rsidRDefault="00351418" w:rsidP="00351418">
      <w:pPr>
        <w:tabs>
          <w:tab w:val="left" w:pos="2268"/>
        </w:tabs>
        <w:spacing w:before="100" w:beforeAutospacing="1" w:after="100" w:afterAutospacing="1"/>
        <w:jc w:val="both"/>
        <w:rPr>
          <w:rFonts w:ascii="Arial" w:hAnsi="Arial" w:cs="Arial"/>
          <w:b/>
          <w:sz w:val="24"/>
          <w:szCs w:val="24"/>
        </w:rPr>
      </w:pPr>
      <w:r w:rsidRPr="008B65A8">
        <w:rPr>
          <w:rFonts w:ascii="Arial" w:hAnsi="Arial" w:cs="Arial"/>
          <w:b/>
          <w:sz w:val="24"/>
          <w:szCs w:val="24"/>
        </w:rPr>
        <w:t>4. DA APRESENTAÇÃO DA PROPOSTA</w:t>
      </w:r>
    </w:p>
    <w:p w:rsidR="00202D06"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lastRenderedPageBreak/>
        <w:t>4.1. A proposta deverá ser apresentada em envelope lacrado, contendo a seguinte descrição:</w:t>
      </w:r>
    </w:p>
    <w:p w:rsidR="00351418" w:rsidRPr="008B65A8" w:rsidRDefault="00351418" w:rsidP="00351418">
      <w:pPr>
        <w:tabs>
          <w:tab w:val="left" w:pos="2268"/>
        </w:tabs>
        <w:spacing w:line="300" w:lineRule="auto"/>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6348"/>
      </w:tblGrid>
      <w:tr w:rsidR="00351418" w:rsidRPr="008B65A8" w:rsidTr="00CA0E10">
        <w:trPr>
          <w:jc w:val="center"/>
        </w:trPr>
        <w:tc>
          <w:tcPr>
            <w:tcW w:w="0" w:type="auto"/>
          </w:tcPr>
          <w:p w:rsidR="00351418" w:rsidRPr="008B65A8" w:rsidRDefault="00351418" w:rsidP="00CA0E10">
            <w:pPr>
              <w:tabs>
                <w:tab w:val="left" w:pos="2268"/>
              </w:tabs>
              <w:spacing w:after="160" w:line="300" w:lineRule="auto"/>
              <w:jc w:val="center"/>
              <w:rPr>
                <w:rFonts w:ascii="Arial" w:hAnsi="Arial" w:cs="Arial"/>
                <w:sz w:val="24"/>
                <w:szCs w:val="24"/>
              </w:rPr>
            </w:pPr>
            <w:r w:rsidRPr="008B65A8">
              <w:rPr>
                <w:rFonts w:ascii="Arial" w:hAnsi="Arial" w:cs="Arial"/>
                <w:sz w:val="24"/>
                <w:szCs w:val="24"/>
              </w:rPr>
              <w:t>ENVELOPE Nº. 001</w:t>
            </w:r>
          </w:p>
          <w:p w:rsidR="00351418" w:rsidRPr="008B65A8" w:rsidRDefault="00351418" w:rsidP="00CA0E10">
            <w:pPr>
              <w:tabs>
                <w:tab w:val="left" w:pos="2268"/>
              </w:tabs>
              <w:spacing w:after="160" w:line="300" w:lineRule="auto"/>
              <w:jc w:val="center"/>
              <w:rPr>
                <w:rFonts w:ascii="Arial" w:hAnsi="Arial" w:cs="Arial"/>
                <w:sz w:val="24"/>
                <w:szCs w:val="24"/>
              </w:rPr>
            </w:pPr>
            <w:r w:rsidRPr="008B65A8">
              <w:rPr>
                <w:rFonts w:ascii="Arial" w:hAnsi="Arial" w:cs="Arial"/>
                <w:sz w:val="24"/>
                <w:szCs w:val="24"/>
              </w:rPr>
              <w:t>PROPOSTA</w:t>
            </w:r>
          </w:p>
          <w:p w:rsidR="00351418" w:rsidRPr="008B65A8" w:rsidRDefault="00351418" w:rsidP="00CA0E10">
            <w:pPr>
              <w:tabs>
                <w:tab w:val="left" w:pos="2268"/>
              </w:tabs>
              <w:spacing w:after="160" w:line="300" w:lineRule="auto"/>
              <w:jc w:val="center"/>
              <w:rPr>
                <w:rFonts w:ascii="Arial" w:hAnsi="Arial" w:cs="Arial"/>
                <w:sz w:val="24"/>
                <w:szCs w:val="24"/>
              </w:rPr>
            </w:pPr>
            <w:r w:rsidRPr="008B65A8">
              <w:rPr>
                <w:rFonts w:ascii="Arial" w:hAnsi="Arial" w:cs="Arial"/>
                <w:sz w:val="24"/>
                <w:szCs w:val="24"/>
              </w:rPr>
              <w:t>Poder Executivo Municipal de Santo Antônio do Grama</w:t>
            </w:r>
          </w:p>
          <w:p w:rsidR="00351418" w:rsidRPr="008B65A8" w:rsidRDefault="00351418" w:rsidP="00CA0E10">
            <w:pPr>
              <w:tabs>
                <w:tab w:val="left" w:pos="2268"/>
              </w:tabs>
              <w:spacing w:after="160" w:line="300" w:lineRule="auto"/>
              <w:jc w:val="center"/>
              <w:rPr>
                <w:rFonts w:ascii="Arial" w:hAnsi="Arial" w:cs="Arial"/>
                <w:sz w:val="24"/>
                <w:szCs w:val="24"/>
              </w:rPr>
            </w:pPr>
            <w:r w:rsidRPr="008B65A8">
              <w:rPr>
                <w:rFonts w:ascii="Arial" w:hAnsi="Arial" w:cs="Arial"/>
                <w:sz w:val="24"/>
                <w:szCs w:val="24"/>
              </w:rPr>
              <w:t xml:space="preserve">Processo Administrativo de Licitação Pública nº </w:t>
            </w:r>
            <w:r w:rsidRPr="008B65A8">
              <w:rPr>
                <w:rFonts w:ascii="Arial" w:hAnsi="Arial" w:cs="Arial"/>
                <w:color w:val="FF0000"/>
                <w:sz w:val="24"/>
                <w:szCs w:val="24"/>
              </w:rPr>
              <w:t>0</w:t>
            </w:r>
            <w:r w:rsidR="0062429D">
              <w:rPr>
                <w:rFonts w:ascii="Arial" w:hAnsi="Arial" w:cs="Arial"/>
                <w:color w:val="FF0000"/>
                <w:sz w:val="24"/>
                <w:szCs w:val="24"/>
              </w:rPr>
              <w:t>74/2025</w:t>
            </w:r>
          </w:p>
          <w:p w:rsidR="00351418" w:rsidRPr="008B65A8" w:rsidRDefault="00351418" w:rsidP="0062429D">
            <w:pPr>
              <w:tabs>
                <w:tab w:val="left" w:pos="2268"/>
              </w:tabs>
              <w:spacing w:after="160" w:line="300" w:lineRule="auto"/>
              <w:jc w:val="center"/>
              <w:rPr>
                <w:rFonts w:ascii="Arial" w:hAnsi="Arial" w:cs="Arial"/>
                <w:sz w:val="24"/>
                <w:szCs w:val="24"/>
              </w:rPr>
            </w:pPr>
            <w:r w:rsidRPr="008B65A8">
              <w:rPr>
                <w:rFonts w:ascii="Arial" w:hAnsi="Arial" w:cs="Arial"/>
                <w:sz w:val="24"/>
                <w:szCs w:val="24"/>
              </w:rPr>
              <w:t xml:space="preserve">Dispensa de Licitação Pública nº </w:t>
            </w:r>
            <w:r w:rsidR="0062429D">
              <w:rPr>
                <w:rFonts w:ascii="Arial" w:hAnsi="Arial" w:cs="Arial"/>
                <w:color w:val="FF0000"/>
                <w:sz w:val="24"/>
                <w:szCs w:val="24"/>
              </w:rPr>
              <w:t>031</w:t>
            </w:r>
            <w:r w:rsidRPr="008B65A8">
              <w:rPr>
                <w:rFonts w:ascii="Arial" w:hAnsi="Arial" w:cs="Arial"/>
                <w:color w:val="FF0000"/>
                <w:sz w:val="24"/>
                <w:szCs w:val="24"/>
              </w:rPr>
              <w:t>/202</w:t>
            </w:r>
            <w:r w:rsidR="0062429D">
              <w:rPr>
                <w:rFonts w:ascii="Arial" w:hAnsi="Arial" w:cs="Arial"/>
                <w:color w:val="FF0000"/>
                <w:sz w:val="24"/>
                <w:szCs w:val="24"/>
              </w:rPr>
              <w:t>5</w:t>
            </w:r>
          </w:p>
        </w:tc>
      </w:tr>
    </w:tbl>
    <w:p w:rsidR="00351418" w:rsidRPr="008B65A8" w:rsidRDefault="00351418" w:rsidP="00351418">
      <w:pPr>
        <w:tabs>
          <w:tab w:val="left" w:pos="2268"/>
        </w:tabs>
        <w:spacing w:line="300" w:lineRule="auto"/>
        <w:jc w:val="both"/>
        <w:rPr>
          <w:rFonts w:ascii="Arial" w:hAnsi="Arial" w:cs="Arial"/>
          <w:sz w:val="24"/>
          <w:szCs w:val="24"/>
        </w:rPr>
      </w:pP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4.2. Na proposta deve constar declaração de que sua proposta econômica compreendem a integralidade dos custos para atendimento dos direitos trabalhistas assegurados na Constituição da República de 1988 – CR/88 –, nas leis trabalhistas, nas normas legais, nas convenções coletivas de trabalho e nos termos de ajustamento de conduta – TAC – vigentes na data de entrega das propostas, sob pena de desclassificação. Deve ser assinada DIGITALMENTE.</w:t>
      </w:r>
    </w:p>
    <w:p w:rsidR="00351418" w:rsidRPr="008B65A8" w:rsidRDefault="00351418" w:rsidP="00351418">
      <w:pPr>
        <w:tabs>
          <w:tab w:val="left" w:pos="2268"/>
        </w:tabs>
        <w:spacing w:before="100" w:beforeAutospacing="1" w:after="100" w:afterAutospacing="1"/>
        <w:jc w:val="both"/>
        <w:rPr>
          <w:rFonts w:ascii="Arial" w:hAnsi="Arial" w:cs="Arial"/>
          <w:b/>
          <w:sz w:val="24"/>
          <w:szCs w:val="24"/>
        </w:rPr>
      </w:pPr>
      <w:r w:rsidRPr="008B65A8">
        <w:rPr>
          <w:rFonts w:ascii="Arial" w:hAnsi="Arial" w:cs="Arial"/>
          <w:b/>
          <w:sz w:val="24"/>
          <w:szCs w:val="24"/>
        </w:rPr>
        <w:t>5. DA APRESENTAÇÃO DOS DOCUMENTOS DE HABILITAÇÃO</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5.1. O (A) licitante da proposta provisoriamente vencedora deverá apresentar os documentos de habilitação em envelope lacrado ou por e-mail, contendo a seguinte descrição:</w:t>
      </w:r>
    </w:p>
    <w:p w:rsidR="00351418" w:rsidRPr="008B65A8" w:rsidRDefault="00351418" w:rsidP="00351418">
      <w:pPr>
        <w:tabs>
          <w:tab w:val="left" w:pos="2268"/>
        </w:tabs>
        <w:spacing w:line="300" w:lineRule="auto"/>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6348"/>
      </w:tblGrid>
      <w:tr w:rsidR="00351418" w:rsidRPr="008B65A8" w:rsidTr="00CA0E10">
        <w:trPr>
          <w:jc w:val="center"/>
        </w:trPr>
        <w:tc>
          <w:tcPr>
            <w:tcW w:w="0" w:type="auto"/>
          </w:tcPr>
          <w:p w:rsidR="00351418" w:rsidRPr="008B65A8" w:rsidRDefault="00351418" w:rsidP="00CA0E10">
            <w:pPr>
              <w:tabs>
                <w:tab w:val="left" w:pos="2268"/>
              </w:tabs>
              <w:spacing w:after="160" w:line="300" w:lineRule="auto"/>
              <w:jc w:val="center"/>
              <w:rPr>
                <w:rFonts w:ascii="Arial" w:hAnsi="Arial" w:cs="Arial"/>
                <w:sz w:val="24"/>
                <w:szCs w:val="24"/>
              </w:rPr>
            </w:pPr>
            <w:r w:rsidRPr="008B65A8">
              <w:rPr>
                <w:rFonts w:ascii="Arial" w:hAnsi="Arial" w:cs="Arial"/>
                <w:sz w:val="24"/>
                <w:szCs w:val="24"/>
              </w:rPr>
              <w:t>ENVELOPE Nº. 002</w:t>
            </w:r>
          </w:p>
          <w:p w:rsidR="00351418" w:rsidRPr="008B65A8" w:rsidRDefault="00351418" w:rsidP="00CA0E10">
            <w:pPr>
              <w:tabs>
                <w:tab w:val="left" w:pos="2268"/>
              </w:tabs>
              <w:spacing w:after="160" w:line="300" w:lineRule="auto"/>
              <w:jc w:val="center"/>
              <w:rPr>
                <w:rFonts w:ascii="Arial" w:hAnsi="Arial" w:cs="Arial"/>
                <w:sz w:val="24"/>
                <w:szCs w:val="24"/>
              </w:rPr>
            </w:pPr>
            <w:r w:rsidRPr="008B65A8">
              <w:rPr>
                <w:rFonts w:ascii="Arial" w:hAnsi="Arial" w:cs="Arial"/>
                <w:sz w:val="24"/>
                <w:szCs w:val="24"/>
              </w:rPr>
              <w:t>DOCUMENTOS DE HABILITAÇÃO</w:t>
            </w:r>
          </w:p>
          <w:p w:rsidR="00351418" w:rsidRPr="008B65A8" w:rsidRDefault="00351418" w:rsidP="00CA0E10">
            <w:pPr>
              <w:tabs>
                <w:tab w:val="left" w:pos="2268"/>
              </w:tabs>
              <w:spacing w:after="160" w:line="300" w:lineRule="auto"/>
              <w:jc w:val="center"/>
              <w:rPr>
                <w:rFonts w:ascii="Arial" w:hAnsi="Arial" w:cs="Arial"/>
                <w:sz w:val="24"/>
                <w:szCs w:val="24"/>
              </w:rPr>
            </w:pPr>
            <w:r w:rsidRPr="008B65A8">
              <w:rPr>
                <w:rFonts w:ascii="Arial" w:hAnsi="Arial" w:cs="Arial"/>
                <w:sz w:val="24"/>
                <w:szCs w:val="24"/>
              </w:rPr>
              <w:t>Poder Executivo Municipal de Santo Antônio do Grama</w:t>
            </w:r>
          </w:p>
          <w:p w:rsidR="00351418" w:rsidRPr="008B65A8" w:rsidRDefault="00351418" w:rsidP="00CA0E10">
            <w:pPr>
              <w:tabs>
                <w:tab w:val="left" w:pos="2268"/>
              </w:tabs>
              <w:spacing w:after="160" w:line="300" w:lineRule="auto"/>
              <w:jc w:val="center"/>
              <w:rPr>
                <w:rFonts w:ascii="Arial" w:hAnsi="Arial" w:cs="Arial"/>
                <w:sz w:val="24"/>
                <w:szCs w:val="24"/>
              </w:rPr>
            </w:pPr>
            <w:r w:rsidRPr="008B65A8">
              <w:rPr>
                <w:rFonts w:ascii="Arial" w:hAnsi="Arial" w:cs="Arial"/>
                <w:sz w:val="24"/>
                <w:szCs w:val="24"/>
              </w:rPr>
              <w:t xml:space="preserve">Processo Administrativo de Licitação Pública nº </w:t>
            </w:r>
            <w:r w:rsidR="0062429D">
              <w:rPr>
                <w:rFonts w:ascii="Arial" w:hAnsi="Arial" w:cs="Arial"/>
                <w:color w:val="FF0000"/>
                <w:sz w:val="24"/>
                <w:szCs w:val="24"/>
              </w:rPr>
              <w:t>074/2025</w:t>
            </w:r>
          </w:p>
          <w:p w:rsidR="00351418" w:rsidRPr="008B65A8" w:rsidRDefault="00351418" w:rsidP="0062429D">
            <w:pPr>
              <w:tabs>
                <w:tab w:val="left" w:pos="2268"/>
              </w:tabs>
              <w:spacing w:after="160" w:line="300" w:lineRule="auto"/>
              <w:jc w:val="center"/>
              <w:rPr>
                <w:rFonts w:ascii="Arial" w:hAnsi="Arial" w:cs="Arial"/>
                <w:sz w:val="24"/>
                <w:szCs w:val="24"/>
              </w:rPr>
            </w:pPr>
            <w:r w:rsidRPr="008B65A8">
              <w:rPr>
                <w:rFonts w:ascii="Arial" w:hAnsi="Arial" w:cs="Arial"/>
                <w:sz w:val="24"/>
                <w:szCs w:val="24"/>
              </w:rPr>
              <w:t xml:space="preserve">Dispensa de Licitação Pública nº </w:t>
            </w:r>
            <w:r w:rsidR="0062429D">
              <w:rPr>
                <w:rFonts w:ascii="Arial" w:hAnsi="Arial" w:cs="Arial"/>
                <w:color w:val="FF0000"/>
                <w:sz w:val="24"/>
                <w:szCs w:val="24"/>
              </w:rPr>
              <w:t>031/2025</w:t>
            </w:r>
          </w:p>
        </w:tc>
      </w:tr>
    </w:tbl>
    <w:p w:rsidR="00351418" w:rsidRPr="008B65A8" w:rsidRDefault="00351418" w:rsidP="00351418">
      <w:pPr>
        <w:tabs>
          <w:tab w:val="left" w:pos="2268"/>
        </w:tabs>
        <w:spacing w:line="300" w:lineRule="auto"/>
        <w:jc w:val="both"/>
        <w:rPr>
          <w:rFonts w:ascii="Arial" w:hAnsi="Arial" w:cs="Arial"/>
          <w:sz w:val="24"/>
          <w:szCs w:val="24"/>
        </w:rPr>
      </w:pP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5.2. No caso do(a) licitante da proposta provisoriamente vencedora não preencher os requisitos de habilitação, deverá ser chamado os licitantes subsequentes na ordem de classificação das propostas.</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5.2.1. Os documentos para habilitação são os contidos no item 7.</w:t>
      </w:r>
    </w:p>
    <w:p w:rsidR="00351418" w:rsidRPr="008B65A8" w:rsidRDefault="00351418" w:rsidP="00351418">
      <w:pPr>
        <w:tabs>
          <w:tab w:val="left" w:pos="2268"/>
        </w:tabs>
        <w:spacing w:before="100" w:beforeAutospacing="1" w:after="100" w:afterAutospacing="1"/>
        <w:jc w:val="both"/>
        <w:rPr>
          <w:rFonts w:ascii="Arial" w:hAnsi="Arial" w:cs="Arial"/>
          <w:b/>
          <w:bCs/>
          <w:sz w:val="24"/>
          <w:szCs w:val="24"/>
        </w:rPr>
      </w:pPr>
      <w:r w:rsidRPr="008B65A8">
        <w:rPr>
          <w:rFonts w:ascii="Arial" w:hAnsi="Arial" w:cs="Arial"/>
          <w:b/>
          <w:bCs/>
          <w:sz w:val="24"/>
          <w:szCs w:val="24"/>
        </w:rPr>
        <w:lastRenderedPageBreak/>
        <w:t>6. DO CRITÉRIO DE JULGAMENTO E MODO DE DISPUTA</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6.1. O critério de julgamento será menor preço por item.</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6.2. O modo de disputa será conjuntamente: Fechado.</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6.3. Após apresentação das propostas em envelope lacrado ou por e-mail, a prefeitura municipal convocará a empresa que apresentou proposta de menor valor;</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6.4. Havendo lances iguais ao menor já ofertado, prevalecerá aquele que for recebido e registrado primeiro.</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6.5. Imediatamente após o término do prazo estabelecido para envio das propostas, haverá o seu encerramento.</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6.6. Em qualquer caso, concluída a negociação, o resultado será registrado na ata do procedimento da dispensa de licitação pública.</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6.7. Será desclassifica a proposta vencedora que:</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6.7.1. Contiver vícios insanáveis;</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6.7.2. Não obedecer às especificações técnicas pormenorizadas neste aviso ou em seus anexos;</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6.7.3. Apresentar preços inexequíveis ou permanecerem acima do preço máximo definido para a contratação;</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6.7.4. Não tiverem sua exequibilidade demonstrada, quando exigido pela Administração;</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6.7.5. Apresentar desconformidade com quaisquer outras exigências deste aviso ou seus anexos, desde que insanável.</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6.8. Quando o (a) fornecedor (a) não conseguir comprovar que possui ou possuirá recursos suficientes para executar a contento o objeto, será considerada inexequível a proposta de preços ou menor lance que:</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6.8.1. 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lastRenderedPageBreak/>
        <w:t>6.8.2. Apresentar um ou mais valores da planilha de custo que sejam inferiores àqueles fixados em instrumentos de caráter normativo obrigatório, tais como leis, medidas provisórias e convenções coletivas de trabalho vigentes.</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 xml:space="preserve">6.9. Se houver indícios de inexequibilidade da proposta de preço, ou em caso da necessidade de esclarecimentos complementares, poderão ser efetuadas diligências, para que a empresa comprove a exequibilidade da proposta.  </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6.10. Erros no preenchimento da planilha não constituem motivo para a desclassificação da proposta. A planilha poderá́ ser ajustada pelo (a) fornecedor (a), no prazo indicado, desde que não haja majoração do preço.</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6.11. O ajuste de que trata este dispositivo se limita a sanar erros ou falhas que não alterem a substância das propostas;</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6.12. Considera-se erro no preenchimento da planilha passível de correção a indicação de recolhimento de impostos e contribuições na forma do Simples Nacional, quando não cabível esse regime.</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6.13. Para fins de análise da proposta quanto ao cumprimento das especificações do objeto, poderá ser colhida a manifestação escrita do setor requisitante do serviço ou da área especializada no objeto.</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6.14. Se a proposta ou lance vencedora for desclassificada, será examinada a proposta ou lance subsequente, e, assim sucessivamente, na ordem de classificação.</w:t>
      </w:r>
    </w:p>
    <w:p w:rsidR="00351418" w:rsidRPr="008B65A8" w:rsidRDefault="00351418" w:rsidP="00351418">
      <w:pPr>
        <w:tabs>
          <w:tab w:val="left" w:pos="2268"/>
        </w:tabs>
        <w:spacing w:before="100" w:beforeAutospacing="1" w:after="100" w:afterAutospacing="1"/>
        <w:jc w:val="both"/>
        <w:rPr>
          <w:rFonts w:ascii="Arial" w:hAnsi="Arial" w:cs="Arial"/>
          <w:b/>
          <w:sz w:val="24"/>
          <w:szCs w:val="24"/>
        </w:rPr>
      </w:pPr>
      <w:r w:rsidRPr="008B65A8">
        <w:rPr>
          <w:rFonts w:ascii="Arial" w:hAnsi="Arial" w:cs="Arial"/>
          <w:b/>
          <w:sz w:val="24"/>
          <w:szCs w:val="24"/>
        </w:rPr>
        <w:t>7. DA HABILITAÇÃO</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7.1. Os documentos de habilitação serão exigidos do (a) licitante declarado (a) provisoriamente vencedor (a).</w:t>
      </w:r>
    </w:p>
    <w:p w:rsidR="00351418" w:rsidRPr="008B65A8" w:rsidRDefault="00351418" w:rsidP="00351418">
      <w:pPr>
        <w:tabs>
          <w:tab w:val="left" w:pos="2268"/>
        </w:tabs>
        <w:spacing w:before="100" w:beforeAutospacing="1" w:after="100" w:afterAutospacing="1"/>
        <w:jc w:val="both"/>
        <w:rPr>
          <w:rFonts w:ascii="Arial" w:hAnsi="Arial" w:cs="Arial"/>
          <w:b/>
          <w:sz w:val="24"/>
          <w:szCs w:val="24"/>
        </w:rPr>
      </w:pPr>
      <w:r w:rsidRPr="008B65A8">
        <w:rPr>
          <w:rFonts w:ascii="Arial" w:hAnsi="Arial" w:cs="Arial"/>
          <w:b/>
          <w:sz w:val="24"/>
          <w:szCs w:val="24"/>
        </w:rPr>
        <w:t>7.2. Habilitação jurídica:</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7.2.1. Empresário individual: inscrição no Registro Público de Empresas Mercantis, a cargo da Junta Comercial respectiva;</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7.2.2. Microempreendedor Individual – MEI: Certificado da Condição de Microempreendedor Individual – CCMEI;</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7.2.3. Sociedade empresária, sociedade limitada unipessoal – SLU –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lastRenderedPageBreak/>
        <w:t>7.2.4. Sociedade empresária estrangeira com atuação permanente no país: Decreto de autorização para funcionamento no Brasil;</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7.2.5. Sociedade simples: inscrição do ato constitutivo no Registro Civil de Pessoas Jurídicas do local de sua sede, acompanhada de documento comprobatório de seus administradores;</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7.2.6.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7.2.7. Ato de autorização para o exercício da atividade.</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7.2.8. Cadastro Nacional de Pessoa Jurídica – CNPJ;</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Os documentos apresentados deverão estar acompanhados de todas as alterações ou da consolidação respectiva.</w:t>
      </w:r>
    </w:p>
    <w:p w:rsidR="00351418" w:rsidRPr="008B65A8" w:rsidRDefault="00351418" w:rsidP="00351418">
      <w:pPr>
        <w:tabs>
          <w:tab w:val="left" w:pos="2268"/>
        </w:tabs>
        <w:spacing w:before="100" w:beforeAutospacing="1" w:after="100" w:afterAutospacing="1"/>
        <w:jc w:val="both"/>
        <w:rPr>
          <w:rFonts w:ascii="Arial" w:hAnsi="Arial" w:cs="Arial"/>
          <w:b/>
          <w:sz w:val="24"/>
          <w:szCs w:val="24"/>
        </w:rPr>
      </w:pPr>
      <w:r w:rsidRPr="008B65A8">
        <w:rPr>
          <w:rFonts w:ascii="Arial" w:hAnsi="Arial" w:cs="Arial"/>
          <w:b/>
          <w:sz w:val="24"/>
          <w:szCs w:val="24"/>
        </w:rPr>
        <w:t>7.3. Habilitação fiscal, social e trabalhista:</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7.3.1. Cadastro Nacional de Pessoa Jurídica – CNPJ;</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7.3.2. Inscrição no cadastro de contribuintes estadual, relativo ao domicílio ou sede do (a) licitante, pertinente ao seu ramo de atividade e compatível com o objeto contratual;</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7.3.3. Prova de regularidade perante a Fazenda federal;</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7.3.4. Prova de regularidade perante a Fazenda estadual;</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7.3.5. Prova de regularidade perante a Fazenda municipal;</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7.3.6. Prova de regularidade relativo à Seguridade Social e ao Fundo de Garantia de Tempo de Serviço – FGTS –, que demonstre cumprimento dos encargos sociais instituídos por lei (dispensado para licitante pessoa física);</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7.3.7. Prova de regularidade perante a Justiça do Trabalho;</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7.3.8. Cumprimento do disposto no inciso XXXIII do art. 7º da Constituição da República de 1988 – CR88;</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 xml:space="preserve">7.3.9.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 </w:t>
      </w:r>
    </w:p>
    <w:p w:rsidR="00351418" w:rsidRPr="008B65A8" w:rsidRDefault="00351418" w:rsidP="00351418">
      <w:pPr>
        <w:tabs>
          <w:tab w:val="left" w:pos="2268"/>
        </w:tabs>
        <w:spacing w:before="100" w:beforeAutospacing="1" w:after="100" w:afterAutospacing="1"/>
        <w:jc w:val="both"/>
        <w:rPr>
          <w:rFonts w:ascii="Arial" w:hAnsi="Arial" w:cs="Arial"/>
          <w:b/>
          <w:sz w:val="24"/>
          <w:szCs w:val="24"/>
        </w:rPr>
      </w:pPr>
      <w:r w:rsidRPr="008B65A8">
        <w:rPr>
          <w:rFonts w:ascii="Arial" w:hAnsi="Arial" w:cs="Arial"/>
          <w:b/>
          <w:sz w:val="24"/>
          <w:szCs w:val="24"/>
        </w:rPr>
        <w:lastRenderedPageBreak/>
        <w:t>7.4. Habilitação técnico-profissional ou técnico operacional:</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7.5. Se o(a) fornecedor(a) for a matriz, todos os documentos deverão estar em nome da matriz, e se o(a) fornecedor(a) for a filial, todos os documentos deverão estar em nome da filial, exceto para atestados de capacidade técnica, caso exigidos, e no caso daqueles documentos que, pela própria natureza, comprovadamente, forem emitidos somente em nome da matriz.</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7.6. Caso o(a) fornecedor(a)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7.7. Após a entrega dos documentos para habilitação, não será permitida a substituição ou apresentação de novos documentos, salvo em sede de diligência, para:</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7.7.1. Complementação de informações acerca dos documentos já apresentados pelo (a) (s) licitante (s) e desde que necessária para apurar fatos existentes à época da abertura do certame;</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7.7.2. Atualização de documentos cuja validade tenha expirado após a data de recebimento das propostas.</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 xml:space="preserve">7.8. Na análise dos documentos de habilitação, a comissão de licitação, após provocação do (a)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7.9. Os documentos de habilitação poderá ser:</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7.9.1. Apresentada em original, por cópia ou por qualquer outro meio expressamente admitido pela Administração;</w:t>
      </w:r>
    </w:p>
    <w:p w:rsidR="00351418" w:rsidRPr="008B65A8" w:rsidRDefault="00351418" w:rsidP="00351418">
      <w:pPr>
        <w:tabs>
          <w:tab w:val="left" w:pos="2268"/>
        </w:tabs>
        <w:spacing w:before="100" w:beforeAutospacing="1" w:after="100" w:afterAutospacing="1"/>
        <w:jc w:val="both"/>
        <w:rPr>
          <w:rFonts w:ascii="Arial" w:hAnsi="Arial" w:cs="Arial"/>
          <w:sz w:val="24"/>
          <w:szCs w:val="24"/>
        </w:rPr>
      </w:pPr>
      <w:r w:rsidRPr="008B65A8">
        <w:rPr>
          <w:rFonts w:ascii="Arial" w:hAnsi="Arial" w:cs="Arial"/>
          <w:sz w:val="24"/>
          <w:szCs w:val="24"/>
        </w:rPr>
        <w:t>7.9.2. Substituída por registro cadastral emitido pela Administração, desde que o registro tenha sido feito em obediência ao disposta na Lei nº. 14.133/2021.</w:t>
      </w:r>
    </w:p>
    <w:p w:rsidR="00351418" w:rsidRPr="008B65A8" w:rsidRDefault="00351418" w:rsidP="00351418">
      <w:pPr>
        <w:tabs>
          <w:tab w:val="left" w:pos="2268"/>
        </w:tabs>
        <w:spacing w:before="100" w:beforeAutospacing="1" w:after="100" w:afterAutospacing="1"/>
        <w:jc w:val="both"/>
        <w:rPr>
          <w:rFonts w:ascii="Arial" w:hAnsi="Arial" w:cs="Arial"/>
          <w:b/>
          <w:sz w:val="24"/>
          <w:szCs w:val="24"/>
        </w:rPr>
      </w:pPr>
      <w:r w:rsidRPr="008B65A8">
        <w:rPr>
          <w:rFonts w:ascii="Arial" w:hAnsi="Arial" w:cs="Arial"/>
          <w:b/>
          <w:sz w:val="24"/>
          <w:szCs w:val="24"/>
        </w:rPr>
        <w:t>8. DO CONTRATO ADMINISTRATIVO</w:t>
      </w:r>
    </w:p>
    <w:p w:rsidR="00351418" w:rsidRPr="008B65A8" w:rsidRDefault="00351418" w:rsidP="00351418">
      <w:pPr>
        <w:tabs>
          <w:tab w:val="left" w:pos="2268"/>
        </w:tabs>
        <w:spacing w:before="100" w:beforeAutospacing="1" w:after="100" w:afterAutospacing="1"/>
        <w:jc w:val="both"/>
        <w:rPr>
          <w:rFonts w:ascii="Arial" w:hAnsi="Arial" w:cs="Arial"/>
          <w:bCs/>
          <w:sz w:val="24"/>
          <w:szCs w:val="24"/>
        </w:rPr>
      </w:pPr>
      <w:r w:rsidRPr="008B65A8">
        <w:rPr>
          <w:rFonts w:ascii="Arial" w:hAnsi="Arial" w:cs="Arial"/>
          <w:bCs/>
          <w:sz w:val="24"/>
          <w:szCs w:val="24"/>
        </w:rPr>
        <w:t>8.1. Após a autorização, caso se conclua pela contratação administrativa, será firmado o contrato administrativo.</w:t>
      </w:r>
    </w:p>
    <w:p w:rsidR="00351418" w:rsidRPr="008B65A8" w:rsidRDefault="00351418" w:rsidP="00351418">
      <w:pPr>
        <w:tabs>
          <w:tab w:val="left" w:pos="2268"/>
        </w:tabs>
        <w:spacing w:before="100" w:beforeAutospacing="1" w:after="100" w:afterAutospacing="1"/>
        <w:jc w:val="both"/>
        <w:rPr>
          <w:rFonts w:ascii="Arial" w:hAnsi="Arial" w:cs="Arial"/>
          <w:bCs/>
          <w:sz w:val="24"/>
          <w:szCs w:val="24"/>
        </w:rPr>
      </w:pPr>
      <w:r w:rsidRPr="008B65A8">
        <w:rPr>
          <w:rFonts w:ascii="Arial" w:hAnsi="Arial" w:cs="Arial"/>
          <w:bCs/>
          <w:sz w:val="24"/>
          <w:szCs w:val="24"/>
        </w:rPr>
        <w:t>8.2. O (A) licitante vencedor (a) terá o prazo de dois dias úteis, contados na data da convocação, para assinar o contrato administrativo, sob pena de decair o direito à contratação administrativa, sem prejuízo das sanções previstas.</w:t>
      </w:r>
    </w:p>
    <w:p w:rsidR="00351418" w:rsidRPr="008B65A8" w:rsidRDefault="00351418" w:rsidP="00351418">
      <w:pPr>
        <w:tabs>
          <w:tab w:val="left" w:pos="2268"/>
        </w:tabs>
        <w:spacing w:before="100" w:beforeAutospacing="1" w:after="100" w:afterAutospacing="1"/>
        <w:jc w:val="both"/>
        <w:rPr>
          <w:rFonts w:ascii="Arial" w:hAnsi="Arial" w:cs="Arial"/>
          <w:bCs/>
          <w:sz w:val="24"/>
          <w:szCs w:val="24"/>
        </w:rPr>
      </w:pPr>
      <w:r w:rsidRPr="008B65A8">
        <w:rPr>
          <w:rFonts w:ascii="Arial" w:hAnsi="Arial" w:cs="Arial"/>
          <w:bCs/>
          <w:sz w:val="24"/>
          <w:szCs w:val="24"/>
        </w:rPr>
        <w:lastRenderedPageBreak/>
        <w:t>8.3. Alternativamente à convocação para comparecer perante a Administração para a assinatura do contrato administrativo, a Administração poderá encaminhá-lo para assinatura, mediante correspondência postal com aviso de recebimento – AR – ou meio eletrônico, para que seja assinado e devolvido no prazo de dois dias úteis, a contar do seu recebimento.</w:t>
      </w:r>
    </w:p>
    <w:p w:rsidR="00351418" w:rsidRPr="008B65A8" w:rsidRDefault="00351418" w:rsidP="00351418">
      <w:pPr>
        <w:tabs>
          <w:tab w:val="left" w:pos="2268"/>
        </w:tabs>
        <w:spacing w:before="100" w:beforeAutospacing="1" w:after="100" w:afterAutospacing="1"/>
        <w:jc w:val="both"/>
        <w:rPr>
          <w:rFonts w:ascii="Arial" w:hAnsi="Arial" w:cs="Arial"/>
          <w:bCs/>
          <w:sz w:val="24"/>
          <w:szCs w:val="24"/>
        </w:rPr>
      </w:pPr>
      <w:r w:rsidRPr="008B65A8">
        <w:rPr>
          <w:rFonts w:ascii="Arial" w:hAnsi="Arial" w:cs="Arial"/>
          <w:bCs/>
          <w:sz w:val="24"/>
          <w:szCs w:val="24"/>
        </w:rPr>
        <w:t>8.4. O prazo previsto para assinatura do contrato administrativo poderá ser prorrogado 01 (uma) vez, por igual período, por solicitação justificada do (a) licitante vencedor (a) e aceita pela Administração.</w:t>
      </w:r>
    </w:p>
    <w:p w:rsidR="00351418" w:rsidRPr="008B65A8" w:rsidRDefault="00351418" w:rsidP="00351418">
      <w:pPr>
        <w:tabs>
          <w:tab w:val="left" w:pos="2268"/>
        </w:tabs>
        <w:spacing w:before="100" w:beforeAutospacing="1" w:after="100" w:afterAutospacing="1"/>
        <w:jc w:val="both"/>
        <w:rPr>
          <w:rFonts w:ascii="Arial" w:hAnsi="Arial" w:cs="Arial"/>
          <w:bCs/>
          <w:sz w:val="24"/>
          <w:szCs w:val="24"/>
        </w:rPr>
      </w:pPr>
      <w:r w:rsidRPr="008B65A8">
        <w:rPr>
          <w:rFonts w:ascii="Arial" w:hAnsi="Arial" w:cs="Arial"/>
          <w:bCs/>
          <w:sz w:val="24"/>
          <w:szCs w:val="24"/>
        </w:rPr>
        <w:t>8.5. O prazo de vigência do contrato administrativo é de noventa dias uteis, prorrogável nos termos da Lei nº. 14.133/2021.</w:t>
      </w:r>
    </w:p>
    <w:p w:rsidR="00351418" w:rsidRPr="008B65A8" w:rsidRDefault="00351418" w:rsidP="00351418">
      <w:pPr>
        <w:tabs>
          <w:tab w:val="left" w:pos="2268"/>
        </w:tabs>
        <w:spacing w:before="100" w:beforeAutospacing="1" w:after="100" w:afterAutospacing="1"/>
        <w:jc w:val="both"/>
        <w:rPr>
          <w:rFonts w:ascii="Arial" w:hAnsi="Arial" w:cs="Arial"/>
          <w:bCs/>
          <w:sz w:val="24"/>
          <w:szCs w:val="24"/>
        </w:rPr>
      </w:pPr>
      <w:r w:rsidRPr="008B65A8">
        <w:rPr>
          <w:rFonts w:ascii="Arial" w:hAnsi="Arial" w:cs="Arial"/>
          <w:bCs/>
          <w:sz w:val="24"/>
          <w:szCs w:val="24"/>
        </w:rPr>
        <w:t>8.6. Na assinatura do contrato administrativo, o (a) licitante vencedor (a) apresentará os documentos de habilitação que estiverem vencidos.</w:t>
      </w:r>
    </w:p>
    <w:p w:rsidR="00351418" w:rsidRPr="008B65A8" w:rsidRDefault="00351418" w:rsidP="00351418">
      <w:pPr>
        <w:tabs>
          <w:tab w:val="left" w:pos="2268"/>
        </w:tabs>
        <w:spacing w:before="100" w:beforeAutospacing="1" w:after="100" w:afterAutospacing="1"/>
        <w:jc w:val="both"/>
        <w:rPr>
          <w:rFonts w:ascii="Arial" w:hAnsi="Arial" w:cs="Arial"/>
          <w:b/>
          <w:bCs/>
          <w:sz w:val="24"/>
          <w:szCs w:val="24"/>
        </w:rPr>
      </w:pPr>
      <w:r w:rsidRPr="008B65A8">
        <w:rPr>
          <w:rFonts w:ascii="Arial" w:hAnsi="Arial" w:cs="Arial"/>
          <w:b/>
          <w:bCs/>
          <w:sz w:val="24"/>
          <w:szCs w:val="24"/>
        </w:rPr>
        <w:t>9. DAS DISPOSIÇÕES GERAIS</w:t>
      </w:r>
    </w:p>
    <w:p w:rsidR="00351418" w:rsidRPr="008B65A8" w:rsidRDefault="00351418" w:rsidP="00351418">
      <w:pPr>
        <w:tabs>
          <w:tab w:val="left" w:pos="2268"/>
        </w:tabs>
        <w:spacing w:before="100" w:beforeAutospacing="1" w:after="100" w:afterAutospacing="1"/>
        <w:jc w:val="both"/>
        <w:rPr>
          <w:rFonts w:ascii="Arial" w:hAnsi="Arial" w:cs="Arial"/>
          <w:bCs/>
          <w:sz w:val="24"/>
          <w:szCs w:val="24"/>
        </w:rPr>
      </w:pPr>
      <w:r w:rsidRPr="008B65A8">
        <w:rPr>
          <w:rFonts w:ascii="Arial" w:hAnsi="Arial" w:cs="Arial"/>
          <w:bCs/>
          <w:sz w:val="24"/>
          <w:szCs w:val="24"/>
        </w:rPr>
        <w:t>9.1. No caso de todo (a) (s) o (a) (s) fornecedor (a) (e) (s) restarem desclassificados ou inabilitados, a Administração poderá adotar as seguintes providências:</w:t>
      </w:r>
    </w:p>
    <w:p w:rsidR="00351418" w:rsidRPr="008B65A8" w:rsidRDefault="00351418" w:rsidP="00351418">
      <w:pPr>
        <w:tabs>
          <w:tab w:val="left" w:pos="2268"/>
        </w:tabs>
        <w:spacing w:before="100" w:beforeAutospacing="1" w:after="100" w:afterAutospacing="1"/>
        <w:jc w:val="both"/>
        <w:rPr>
          <w:rFonts w:ascii="Arial" w:hAnsi="Arial" w:cs="Arial"/>
          <w:bCs/>
          <w:sz w:val="24"/>
          <w:szCs w:val="24"/>
        </w:rPr>
      </w:pPr>
      <w:r w:rsidRPr="008B65A8">
        <w:rPr>
          <w:rFonts w:ascii="Arial" w:hAnsi="Arial" w:cs="Arial"/>
          <w:bCs/>
          <w:sz w:val="24"/>
          <w:szCs w:val="24"/>
        </w:rPr>
        <w:t>9.1.1. Fixar prazo para que possa haver adequação das propostas ou da documentação de habilitação, conforme o caso;</w:t>
      </w:r>
    </w:p>
    <w:p w:rsidR="00351418" w:rsidRPr="008B65A8" w:rsidRDefault="00351418" w:rsidP="00351418">
      <w:pPr>
        <w:tabs>
          <w:tab w:val="left" w:pos="2268"/>
        </w:tabs>
        <w:spacing w:before="100" w:beforeAutospacing="1" w:after="100" w:afterAutospacing="1"/>
        <w:jc w:val="both"/>
        <w:rPr>
          <w:rFonts w:ascii="Arial" w:hAnsi="Arial" w:cs="Arial"/>
          <w:bCs/>
          <w:sz w:val="24"/>
          <w:szCs w:val="24"/>
        </w:rPr>
      </w:pPr>
      <w:r w:rsidRPr="008B65A8">
        <w:rPr>
          <w:rFonts w:ascii="Arial" w:hAnsi="Arial" w:cs="Arial"/>
          <w:bCs/>
          <w:sz w:val="24"/>
          <w:szCs w:val="24"/>
        </w:rPr>
        <w:t xml:space="preserve">9.1.2. Valer-se, para a contratação administrativa, da cotação eventualmente obtida na pesquisa de preços que serviu de base à estimativa do valor, se houver, privilegiando-se os menores preços, sempre que possível, e desde que atendidas às condições de habilitação exigidas. </w:t>
      </w:r>
    </w:p>
    <w:p w:rsidR="00351418" w:rsidRPr="008B65A8" w:rsidRDefault="00351418" w:rsidP="00351418">
      <w:pPr>
        <w:tabs>
          <w:tab w:val="left" w:pos="2268"/>
        </w:tabs>
        <w:spacing w:before="100" w:beforeAutospacing="1" w:after="100" w:afterAutospacing="1"/>
        <w:jc w:val="both"/>
        <w:rPr>
          <w:rFonts w:ascii="Arial" w:hAnsi="Arial" w:cs="Arial"/>
          <w:bCs/>
          <w:sz w:val="24"/>
          <w:szCs w:val="24"/>
        </w:rPr>
      </w:pPr>
      <w:r w:rsidRPr="008B65A8">
        <w:rPr>
          <w:rFonts w:ascii="Arial" w:hAnsi="Arial" w:cs="Arial"/>
          <w:bCs/>
          <w:sz w:val="24"/>
          <w:szCs w:val="24"/>
        </w:rPr>
        <w:t>9.1.3. Republicar o Aviso com nova data.</w:t>
      </w:r>
    </w:p>
    <w:p w:rsidR="00351418" w:rsidRPr="008B65A8" w:rsidRDefault="00351418" w:rsidP="00351418">
      <w:pPr>
        <w:tabs>
          <w:tab w:val="left" w:pos="2268"/>
        </w:tabs>
        <w:spacing w:before="100" w:beforeAutospacing="1" w:after="100" w:afterAutospacing="1"/>
        <w:jc w:val="both"/>
        <w:rPr>
          <w:rFonts w:ascii="Arial" w:hAnsi="Arial" w:cs="Arial"/>
          <w:bCs/>
          <w:sz w:val="24"/>
          <w:szCs w:val="24"/>
        </w:rPr>
      </w:pPr>
      <w:r w:rsidRPr="008B65A8">
        <w:rPr>
          <w:rFonts w:ascii="Arial" w:hAnsi="Arial" w:cs="Arial"/>
          <w:bCs/>
          <w:sz w:val="24"/>
          <w:szCs w:val="24"/>
        </w:rPr>
        <w:t>9.4. As providências dos subitens 9.1.2 e 9.1.3 poderão ser utilizadas se não houver comparecimento de qualquer fornecedor (a) (e) (s) interessado (a) (s).</w:t>
      </w:r>
    </w:p>
    <w:p w:rsidR="00351418" w:rsidRPr="008B65A8" w:rsidRDefault="00351418" w:rsidP="00351418">
      <w:pPr>
        <w:tabs>
          <w:tab w:val="left" w:pos="2268"/>
        </w:tabs>
        <w:spacing w:before="100" w:beforeAutospacing="1" w:after="100" w:afterAutospacing="1"/>
        <w:jc w:val="both"/>
        <w:rPr>
          <w:rFonts w:ascii="Arial" w:hAnsi="Arial" w:cs="Arial"/>
          <w:bCs/>
          <w:sz w:val="24"/>
          <w:szCs w:val="24"/>
        </w:rPr>
      </w:pPr>
      <w:r w:rsidRPr="008B65A8">
        <w:rPr>
          <w:rFonts w:ascii="Arial" w:hAnsi="Arial" w:cs="Arial"/>
          <w:bCs/>
          <w:sz w:val="24"/>
          <w:szCs w:val="24"/>
        </w:rPr>
        <w:t>9.5. Havendo a necessidade de realização de ato de qualquer natureza pelo (a) (s) fornecedor (e) (a) (s), cujo prazo não conste deste Aviso, deverá ser atendido o prazo indicado pelo (a) agente de contratação na respectiva notificação.</w:t>
      </w:r>
    </w:p>
    <w:p w:rsidR="00351418" w:rsidRPr="008B65A8" w:rsidRDefault="00351418" w:rsidP="00351418">
      <w:pPr>
        <w:tabs>
          <w:tab w:val="left" w:pos="2268"/>
        </w:tabs>
        <w:spacing w:before="100" w:beforeAutospacing="1" w:after="100" w:afterAutospacing="1"/>
        <w:jc w:val="both"/>
        <w:rPr>
          <w:rFonts w:ascii="Arial" w:hAnsi="Arial" w:cs="Arial"/>
          <w:bCs/>
          <w:sz w:val="24"/>
          <w:szCs w:val="24"/>
        </w:rPr>
      </w:pPr>
      <w:r w:rsidRPr="008B65A8">
        <w:rPr>
          <w:rFonts w:ascii="Arial" w:hAnsi="Arial" w:cs="Arial"/>
          <w:bCs/>
          <w:sz w:val="24"/>
          <w:szCs w:val="24"/>
        </w:rPr>
        <w:t>9.6. Não havendo expediente ou ocorrendo qualquer fato superveniente que impeça a realização do certame na data marcada, a sessão será automaticamente transferida para o 1º (primeiro) dia útil subsequente, no mesmo horário anteriormente estabelecido, desde que não haja comunicação em contrário.</w:t>
      </w:r>
    </w:p>
    <w:p w:rsidR="00351418" w:rsidRPr="008B65A8" w:rsidRDefault="00351418" w:rsidP="00351418">
      <w:pPr>
        <w:tabs>
          <w:tab w:val="left" w:pos="2268"/>
        </w:tabs>
        <w:spacing w:before="100" w:beforeAutospacing="1" w:after="100" w:afterAutospacing="1"/>
        <w:jc w:val="both"/>
        <w:rPr>
          <w:rFonts w:ascii="Arial" w:hAnsi="Arial" w:cs="Arial"/>
          <w:bCs/>
          <w:sz w:val="24"/>
          <w:szCs w:val="24"/>
        </w:rPr>
      </w:pPr>
      <w:r w:rsidRPr="008B65A8">
        <w:rPr>
          <w:rFonts w:ascii="Arial" w:hAnsi="Arial" w:cs="Arial"/>
          <w:bCs/>
          <w:sz w:val="24"/>
          <w:szCs w:val="24"/>
        </w:rPr>
        <w:lastRenderedPageBreak/>
        <w:t>9.7. Os horários estabelecidos na divulgação deste procedimento e durante o envio de lances observarão o horário de Brasília, Distrito Federal, inclusive para contagem de tempo e na documentação relativa ao procedimento.</w:t>
      </w:r>
    </w:p>
    <w:p w:rsidR="00351418" w:rsidRPr="008B65A8" w:rsidRDefault="00351418" w:rsidP="00351418">
      <w:pPr>
        <w:tabs>
          <w:tab w:val="left" w:pos="2268"/>
        </w:tabs>
        <w:spacing w:before="100" w:beforeAutospacing="1" w:after="100" w:afterAutospacing="1"/>
        <w:jc w:val="both"/>
        <w:rPr>
          <w:rFonts w:ascii="Arial" w:hAnsi="Arial" w:cs="Arial"/>
          <w:bCs/>
          <w:sz w:val="24"/>
          <w:szCs w:val="24"/>
        </w:rPr>
      </w:pPr>
      <w:r w:rsidRPr="008B65A8">
        <w:rPr>
          <w:rFonts w:ascii="Arial" w:hAnsi="Arial" w:cs="Arial"/>
          <w:bCs/>
          <w:sz w:val="24"/>
          <w:szCs w:val="24"/>
        </w:rPr>
        <w:t>9.8. As normas disciplinadoras deste Aviso serão sempre interpretadas em favor da ampliação da disputa entre os interessados, desde que não comprometam o interesse da Administração, o princípio da isonomia, a finalidade e a segurança da contratação administrativa.</w:t>
      </w:r>
    </w:p>
    <w:p w:rsidR="00351418" w:rsidRPr="008B65A8" w:rsidRDefault="00351418" w:rsidP="00351418">
      <w:pPr>
        <w:tabs>
          <w:tab w:val="left" w:pos="2268"/>
        </w:tabs>
        <w:spacing w:before="100" w:beforeAutospacing="1" w:after="100" w:afterAutospacing="1"/>
        <w:jc w:val="both"/>
        <w:rPr>
          <w:rFonts w:ascii="Arial" w:hAnsi="Arial" w:cs="Arial"/>
          <w:bCs/>
          <w:sz w:val="24"/>
          <w:szCs w:val="24"/>
        </w:rPr>
      </w:pPr>
      <w:r w:rsidRPr="008B65A8">
        <w:rPr>
          <w:rFonts w:ascii="Arial" w:hAnsi="Arial" w:cs="Arial"/>
          <w:bCs/>
          <w:sz w:val="24"/>
          <w:szCs w:val="24"/>
        </w:rPr>
        <w:t>9.10. O (A) (s) fornecedor (a) (e) (s) assumem todos os custos de preparação e apresentação de suas propostas e a Administração não será, em nenhum caso, responsável por esses custos, independentemente da condução ou do resultado do processo de contratação.</w:t>
      </w:r>
    </w:p>
    <w:p w:rsidR="00351418" w:rsidRPr="008B65A8" w:rsidRDefault="00351418" w:rsidP="00351418">
      <w:pPr>
        <w:tabs>
          <w:tab w:val="left" w:pos="2268"/>
        </w:tabs>
        <w:spacing w:before="100" w:beforeAutospacing="1" w:after="100" w:afterAutospacing="1"/>
        <w:jc w:val="both"/>
        <w:rPr>
          <w:rFonts w:ascii="Arial" w:hAnsi="Arial" w:cs="Arial"/>
          <w:bCs/>
          <w:sz w:val="24"/>
          <w:szCs w:val="24"/>
        </w:rPr>
      </w:pPr>
      <w:r w:rsidRPr="008B65A8">
        <w:rPr>
          <w:rFonts w:ascii="Arial" w:hAnsi="Arial" w:cs="Arial"/>
          <w:bCs/>
          <w:sz w:val="24"/>
          <w:szCs w:val="24"/>
        </w:rPr>
        <w:t xml:space="preserve"> 9.11. Integram este Aviso, para todos os efeitos, os seguintes anexos:</w:t>
      </w:r>
    </w:p>
    <w:p w:rsidR="00351418" w:rsidRPr="008B65A8" w:rsidRDefault="00351418" w:rsidP="00351418">
      <w:pPr>
        <w:tabs>
          <w:tab w:val="left" w:pos="2268"/>
        </w:tabs>
        <w:spacing w:before="100" w:beforeAutospacing="1" w:after="100" w:afterAutospacing="1"/>
        <w:jc w:val="both"/>
        <w:rPr>
          <w:rFonts w:ascii="Arial" w:hAnsi="Arial" w:cs="Arial"/>
          <w:bCs/>
          <w:sz w:val="24"/>
          <w:szCs w:val="24"/>
          <w:highlight w:val="yellow"/>
        </w:rPr>
      </w:pPr>
      <w:r w:rsidRPr="008B65A8">
        <w:rPr>
          <w:rFonts w:ascii="Arial" w:hAnsi="Arial" w:cs="Arial"/>
          <w:bCs/>
          <w:sz w:val="24"/>
          <w:szCs w:val="24"/>
          <w:highlight w:val="yellow"/>
        </w:rPr>
        <w:t>9.11.1. Anexo I – TR;</w:t>
      </w:r>
    </w:p>
    <w:p w:rsidR="00351418" w:rsidRPr="008B65A8" w:rsidRDefault="00351418" w:rsidP="00351418">
      <w:pPr>
        <w:tabs>
          <w:tab w:val="left" w:pos="2268"/>
        </w:tabs>
        <w:spacing w:before="100" w:beforeAutospacing="1" w:after="100" w:afterAutospacing="1"/>
        <w:jc w:val="both"/>
        <w:rPr>
          <w:rFonts w:ascii="Arial" w:hAnsi="Arial" w:cs="Arial"/>
          <w:bCs/>
          <w:sz w:val="24"/>
          <w:szCs w:val="24"/>
          <w:highlight w:val="yellow"/>
        </w:rPr>
      </w:pPr>
      <w:r w:rsidRPr="008B65A8">
        <w:rPr>
          <w:rFonts w:ascii="Arial" w:hAnsi="Arial" w:cs="Arial"/>
          <w:bCs/>
          <w:sz w:val="24"/>
          <w:szCs w:val="24"/>
          <w:highlight w:val="yellow"/>
        </w:rPr>
        <w:t>9.11.2 Anexo II Memorial Descritivo</w:t>
      </w:r>
    </w:p>
    <w:p w:rsidR="00351418" w:rsidRPr="008B65A8" w:rsidRDefault="00351418" w:rsidP="00351418">
      <w:pPr>
        <w:tabs>
          <w:tab w:val="left" w:pos="2268"/>
        </w:tabs>
        <w:spacing w:before="100" w:beforeAutospacing="1" w:after="100" w:afterAutospacing="1"/>
        <w:jc w:val="both"/>
        <w:rPr>
          <w:rFonts w:ascii="Arial" w:hAnsi="Arial" w:cs="Arial"/>
          <w:bCs/>
          <w:sz w:val="24"/>
          <w:szCs w:val="24"/>
          <w:highlight w:val="yellow"/>
        </w:rPr>
      </w:pPr>
      <w:r w:rsidRPr="008B65A8">
        <w:rPr>
          <w:rFonts w:ascii="Arial" w:hAnsi="Arial" w:cs="Arial"/>
          <w:bCs/>
          <w:sz w:val="24"/>
          <w:szCs w:val="24"/>
          <w:highlight w:val="yellow"/>
        </w:rPr>
        <w:t>9.11.3. Anexo III – Minuta de Contrato Administrativo.</w:t>
      </w:r>
    </w:p>
    <w:p w:rsidR="00351418" w:rsidRPr="008B65A8" w:rsidRDefault="00351418" w:rsidP="00351418">
      <w:pPr>
        <w:tabs>
          <w:tab w:val="left" w:pos="2268"/>
        </w:tabs>
        <w:spacing w:line="300" w:lineRule="auto"/>
        <w:jc w:val="center"/>
        <w:rPr>
          <w:rFonts w:ascii="Arial" w:hAnsi="Arial" w:cs="Arial"/>
          <w:b/>
          <w:sz w:val="24"/>
          <w:szCs w:val="24"/>
        </w:rPr>
      </w:pPr>
    </w:p>
    <w:p w:rsidR="00351418" w:rsidRPr="008B65A8" w:rsidRDefault="00351418" w:rsidP="00351418">
      <w:pPr>
        <w:tabs>
          <w:tab w:val="left" w:pos="2268"/>
        </w:tabs>
        <w:spacing w:line="300" w:lineRule="auto"/>
        <w:jc w:val="center"/>
        <w:rPr>
          <w:rFonts w:ascii="Arial" w:hAnsi="Arial" w:cs="Arial"/>
          <w:b/>
          <w:sz w:val="24"/>
          <w:szCs w:val="24"/>
        </w:rPr>
      </w:pPr>
    </w:p>
    <w:p w:rsidR="00351418" w:rsidRPr="008B65A8" w:rsidRDefault="00351418" w:rsidP="00351418">
      <w:pPr>
        <w:tabs>
          <w:tab w:val="left" w:pos="2268"/>
        </w:tabs>
        <w:spacing w:line="300" w:lineRule="auto"/>
        <w:jc w:val="center"/>
        <w:rPr>
          <w:rFonts w:ascii="Arial" w:hAnsi="Arial" w:cs="Arial"/>
          <w:b/>
          <w:sz w:val="24"/>
          <w:szCs w:val="24"/>
        </w:rPr>
      </w:pPr>
    </w:p>
    <w:p w:rsidR="00351418" w:rsidRPr="008B65A8" w:rsidRDefault="00351418" w:rsidP="00351418">
      <w:pPr>
        <w:tabs>
          <w:tab w:val="left" w:pos="2268"/>
        </w:tabs>
        <w:spacing w:line="300" w:lineRule="auto"/>
        <w:jc w:val="center"/>
        <w:rPr>
          <w:rFonts w:ascii="Arial" w:hAnsi="Arial" w:cs="Arial"/>
          <w:b/>
          <w:sz w:val="24"/>
          <w:szCs w:val="24"/>
        </w:rPr>
      </w:pPr>
    </w:p>
    <w:p w:rsidR="00351418" w:rsidRPr="008B65A8" w:rsidRDefault="00351418" w:rsidP="00351418">
      <w:pPr>
        <w:tabs>
          <w:tab w:val="left" w:pos="2268"/>
        </w:tabs>
        <w:spacing w:line="300" w:lineRule="auto"/>
        <w:jc w:val="center"/>
        <w:rPr>
          <w:rFonts w:ascii="Arial" w:hAnsi="Arial" w:cs="Arial"/>
          <w:b/>
          <w:sz w:val="24"/>
          <w:szCs w:val="24"/>
        </w:rPr>
      </w:pPr>
    </w:p>
    <w:p w:rsidR="00351418" w:rsidRPr="008B65A8" w:rsidRDefault="00351418" w:rsidP="00351418">
      <w:pPr>
        <w:tabs>
          <w:tab w:val="left" w:pos="2268"/>
        </w:tabs>
        <w:spacing w:line="300" w:lineRule="auto"/>
        <w:jc w:val="center"/>
        <w:rPr>
          <w:rFonts w:ascii="Arial" w:hAnsi="Arial" w:cs="Arial"/>
          <w:b/>
          <w:sz w:val="24"/>
          <w:szCs w:val="24"/>
        </w:rPr>
      </w:pPr>
    </w:p>
    <w:p w:rsidR="00351418" w:rsidRPr="008B65A8" w:rsidRDefault="00351418" w:rsidP="00351418">
      <w:pPr>
        <w:tabs>
          <w:tab w:val="left" w:pos="2268"/>
        </w:tabs>
        <w:spacing w:line="300" w:lineRule="auto"/>
        <w:jc w:val="center"/>
        <w:rPr>
          <w:rFonts w:ascii="Arial" w:hAnsi="Arial" w:cs="Arial"/>
          <w:b/>
          <w:sz w:val="24"/>
          <w:szCs w:val="24"/>
        </w:rPr>
      </w:pPr>
    </w:p>
    <w:p w:rsidR="00351418" w:rsidRPr="008B65A8" w:rsidRDefault="00351418" w:rsidP="00351418">
      <w:pPr>
        <w:tabs>
          <w:tab w:val="left" w:pos="2268"/>
        </w:tabs>
        <w:spacing w:line="300" w:lineRule="auto"/>
        <w:jc w:val="center"/>
        <w:rPr>
          <w:rFonts w:ascii="Arial" w:hAnsi="Arial" w:cs="Arial"/>
          <w:b/>
          <w:sz w:val="24"/>
          <w:szCs w:val="24"/>
        </w:rPr>
      </w:pPr>
    </w:p>
    <w:p w:rsidR="00351418" w:rsidRPr="008B65A8" w:rsidRDefault="00351418" w:rsidP="00351418">
      <w:pPr>
        <w:tabs>
          <w:tab w:val="left" w:pos="2268"/>
        </w:tabs>
        <w:spacing w:line="300" w:lineRule="auto"/>
        <w:jc w:val="center"/>
        <w:rPr>
          <w:rFonts w:ascii="Arial" w:hAnsi="Arial" w:cs="Arial"/>
          <w:b/>
          <w:sz w:val="24"/>
          <w:szCs w:val="24"/>
        </w:rPr>
      </w:pPr>
    </w:p>
    <w:p w:rsidR="00351418" w:rsidRPr="008B65A8" w:rsidRDefault="00351418" w:rsidP="00351418">
      <w:pPr>
        <w:tabs>
          <w:tab w:val="left" w:pos="2268"/>
        </w:tabs>
        <w:spacing w:line="300" w:lineRule="auto"/>
        <w:jc w:val="center"/>
        <w:rPr>
          <w:rFonts w:ascii="Arial" w:hAnsi="Arial" w:cs="Arial"/>
          <w:b/>
          <w:sz w:val="24"/>
          <w:szCs w:val="24"/>
        </w:rPr>
      </w:pPr>
    </w:p>
    <w:p w:rsidR="00351418" w:rsidRPr="008B65A8" w:rsidRDefault="00351418" w:rsidP="00351418">
      <w:pPr>
        <w:tabs>
          <w:tab w:val="left" w:pos="2268"/>
        </w:tabs>
        <w:spacing w:line="300" w:lineRule="auto"/>
        <w:jc w:val="center"/>
        <w:rPr>
          <w:rFonts w:ascii="Arial" w:hAnsi="Arial" w:cs="Arial"/>
          <w:b/>
          <w:sz w:val="24"/>
          <w:szCs w:val="24"/>
        </w:rPr>
      </w:pPr>
    </w:p>
    <w:p w:rsidR="00351418" w:rsidRPr="008B65A8" w:rsidRDefault="00351418" w:rsidP="00351418">
      <w:pPr>
        <w:tabs>
          <w:tab w:val="left" w:pos="2268"/>
        </w:tabs>
        <w:spacing w:line="300" w:lineRule="auto"/>
        <w:jc w:val="center"/>
        <w:rPr>
          <w:rFonts w:ascii="Arial" w:hAnsi="Arial" w:cs="Arial"/>
          <w:b/>
          <w:sz w:val="24"/>
          <w:szCs w:val="24"/>
        </w:rPr>
      </w:pPr>
    </w:p>
    <w:p w:rsidR="00351418" w:rsidRPr="008B65A8" w:rsidRDefault="00351418" w:rsidP="00351418">
      <w:pPr>
        <w:tabs>
          <w:tab w:val="left" w:pos="2268"/>
        </w:tabs>
        <w:spacing w:line="300" w:lineRule="auto"/>
        <w:jc w:val="center"/>
        <w:rPr>
          <w:rFonts w:ascii="Arial" w:hAnsi="Arial" w:cs="Arial"/>
          <w:b/>
          <w:sz w:val="24"/>
          <w:szCs w:val="24"/>
        </w:rPr>
      </w:pPr>
    </w:p>
    <w:p w:rsidR="00351418" w:rsidRPr="008B65A8" w:rsidRDefault="00351418" w:rsidP="00351418">
      <w:pPr>
        <w:tabs>
          <w:tab w:val="left" w:pos="2268"/>
        </w:tabs>
        <w:spacing w:line="300" w:lineRule="auto"/>
        <w:jc w:val="center"/>
        <w:rPr>
          <w:rFonts w:ascii="Arial" w:hAnsi="Arial" w:cs="Arial"/>
          <w:b/>
          <w:sz w:val="24"/>
          <w:szCs w:val="24"/>
        </w:rPr>
      </w:pPr>
    </w:p>
    <w:p w:rsidR="00351418" w:rsidRPr="008B65A8" w:rsidRDefault="00351418" w:rsidP="00351418">
      <w:pPr>
        <w:tabs>
          <w:tab w:val="left" w:pos="2268"/>
        </w:tabs>
        <w:spacing w:line="300" w:lineRule="auto"/>
        <w:jc w:val="center"/>
        <w:rPr>
          <w:rFonts w:ascii="Arial" w:hAnsi="Arial" w:cs="Arial"/>
          <w:b/>
          <w:sz w:val="24"/>
          <w:szCs w:val="24"/>
        </w:rPr>
      </w:pPr>
    </w:p>
    <w:p w:rsidR="00351418" w:rsidRPr="008B65A8" w:rsidRDefault="00351418" w:rsidP="00351418">
      <w:pPr>
        <w:tabs>
          <w:tab w:val="left" w:pos="2268"/>
        </w:tabs>
        <w:spacing w:line="300" w:lineRule="auto"/>
        <w:jc w:val="center"/>
        <w:rPr>
          <w:rFonts w:ascii="Arial" w:hAnsi="Arial" w:cs="Arial"/>
          <w:b/>
          <w:sz w:val="24"/>
          <w:szCs w:val="24"/>
        </w:rPr>
      </w:pPr>
    </w:p>
    <w:p w:rsidR="00351418" w:rsidRPr="008B65A8" w:rsidRDefault="00351418" w:rsidP="00351418">
      <w:pPr>
        <w:tabs>
          <w:tab w:val="left" w:pos="2268"/>
        </w:tabs>
        <w:spacing w:line="300" w:lineRule="auto"/>
        <w:jc w:val="center"/>
        <w:rPr>
          <w:rFonts w:ascii="Arial" w:hAnsi="Arial" w:cs="Arial"/>
          <w:b/>
          <w:sz w:val="24"/>
          <w:szCs w:val="24"/>
        </w:rPr>
      </w:pPr>
    </w:p>
    <w:p w:rsidR="00324813" w:rsidRDefault="00324813" w:rsidP="00324813">
      <w:pPr>
        <w:tabs>
          <w:tab w:val="left" w:pos="2268"/>
        </w:tabs>
        <w:spacing w:line="300" w:lineRule="auto"/>
        <w:rPr>
          <w:rFonts w:ascii="Arial" w:hAnsi="Arial" w:cs="Arial"/>
          <w:b/>
          <w:sz w:val="24"/>
          <w:szCs w:val="24"/>
        </w:rPr>
      </w:pPr>
    </w:p>
    <w:p w:rsidR="0062429D" w:rsidRPr="008B65A8" w:rsidRDefault="0062429D" w:rsidP="00324813">
      <w:pPr>
        <w:tabs>
          <w:tab w:val="left" w:pos="2268"/>
        </w:tabs>
        <w:spacing w:line="300" w:lineRule="auto"/>
        <w:rPr>
          <w:rFonts w:ascii="Arial" w:hAnsi="Arial" w:cs="Arial"/>
          <w:b/>
          <w:sz w:val="24"/>
          <w:szCs w:val="24"/>
        </w:rPr>
      </w:pPr>
    </w:p>
    <w:p w:rsidR="00351418" w:rsidRPr="008B65A8" w:rsidRDefault="00351418" w:rsidP="00351418">
      <w:pPr>
        <w:tabs>
          <w:tab w:val="left" w:pos="2268"/>
        </w:tabs>
        <w:spacing w:line="300" w:lineRule="auto"/>
        <w:jc w:val="center"/>
        <w:rPr>
          <w:rFonts w:ascii="Arial" w:hAnsi="Arial" w:cs="Arial"/>
          <w:b/>
          <w:sz w:val="24"/>
          <w:szCs w:val="24"/>
        </w:rPr>
      </w:pPr>
    </w:p>
    <w:p w:rsidR="00351418" w:rsidRPr="008B65A8" w:rsidRDefault="00351418" w:rsidP="00351418">
      <w:pPr>
        <w:tabs>
          <w:tab w:val="left" w:pos="2268"/>
        </w:tabs>
        <w:spacing w:line="300" w:lineRule="auto"/>
        <w:jc w:val="center"/>
        <w:rPr>
          <w:rFonts w:ascii="Arial" w:hAnsi="Arial" w:cs="Arial"/>
          <w:b/>
          <w:sz w:val="24"/>
          <w:szCs w:val="24"/>
        </w:rPr>
      </w:pPr>
      <w:r w:rsidRPr="008B65A8">
        <w:rPr>
          <w:rFonts w:ascii="Arial" w:hAnsi="Arial" w:cs="Arial"/>
          <w:b/>
          <w:sz w:val="24"/>
          <w:szCs w:val="24"/>
        </w:rPr>
        <w:lastRenderedPageBreak/>
        <w:t>ANEXO III</w:t>
      </w:r>
    </w:p>
    <w:p w:rsidR="00351418" w:rsidRPr="008B65A8" w:rsidRDefault="00351418" w:rsidP="00351418">
      <w:pPr>
        <w:tabs>
          <w:tab w:val="left" w:pos="2268"/>
        </w:tabs>
        <w:spacing w:line="300" w:lineRule="auto"/>
        <w:jc w:val="center"/>
        <w:rPr>
          <w:rFonts w:ascii="Arial" w:hAnsi="Arial" w:cs="Arial"/>
          <w:b/>
          <w:sz w:val="24"/>
          <w:szCs w:val="24"/>
        </w:rPr>
      </w:pPr>
      <w:r w:rsidRPr="008B65A8">
        <w:rPr>
          <w:rFonts w:ascii="Arial" w:hAnsi="Arial" w:cs="Arial"/>
          <w:b/>
          <w:sz w:val="24"/>
          <w:szCs w:val="24"/>
        </w:rPr>
        <w:t>MINUTA DE CONTRATO ADMINISTRATIVO</w:t>
      </w:r>
    </w:p>
    <w:p w:rsidR="00351418" w:rsidRPr="008B65A8" w:rsidRDefault="00351418" w:rsidP="00351418">
      <w:pPr>
        <w:tabs>
          <w:tab w:val="left" w:pos="2268"/>
        </w:tabs>
        <w:spacing w:line="300" w:lineRule="auto"/>
        <w:jc w:val="both"/>
        <w:rPr>
          <w:rFonts w:ascii="Arial" w:hAnsi="Arial" w:cs="Arial"/>
          <w:sz w:val="24"/>
          <w:szCs w:val="24"/>
        </w:rPr>
      </w:pPr>
    </w:p>
    <w:p w:rsidR="00351418" w:rsidRPr="008B65A8" w:rsidRDefault="00351418" w:rsidP="00351418">
      <w:pPr>
        <w:tabs>
          <w:tab w:val="left" w:pos="2268"/>
        </w:tabs>
        <w:jc w:val="both"/>
        <w:rPr>
          <w:rFonts w:ascii="Arial" w:hAnsi="Arial" w:cs="Arial"/>
          <w:color w:val="FF0000"/>
          <w:sz w:val="24"/>
          <w:szCs w:val="24"/>
        </w:rPr>
      </w:pPr>
      <w:r w:rsidRPr="008B65A8">
        <w:rPr>
          <w:rFonts w:ascii="Arial" w:hAnsi="Arial" w:cs="Arial"/>
          <w:sz w:val="24"/>
          <w:szCs w:val="24"/>
        </w:rPr>
        <w:t xml:space="preserve">Processo Administrativo de Licitação Pública nº </w:t>
      </w:r>
      <w:r w:rsidR="0062429D">
        <w:rPr>
          <w:rFonts w:ascii="Arial" w:hAnsi="Arial" w:cs="Arial"/>
          <w:sz w:val="24"/>
          <w:szCs w:val="24"/>
        </w:rPr>
        <w:t>074/2025</w:t>
      </w:r>
    </w:p>
    <w:p w:rsidR="00351418" w:rsidRPr="008B65A8" w:rsidRDefault="00351418" w:rsidP="00351418">
      <w:pPr>
        <w:tabs>
          <w:tab w:val="left" w:pos="2268"/>
        </w:tabs>
        <w:jc w:val="both"/>
        <w:rPr>
          <w:rFonts w:ascii="Arial" w:hAnsi="Arial" w:cs="Arial"/>
          <w:color w:val="FF0000"/>
          <w:sz w:val="24"/>
          <w:szCs w:val="24"/>
        </w:rPr>
      </w:pPr>
      <w:r w:rsidRPr="008B65A8">
        <w:rPr>
          <w:rFonts w:ascii="Arial" w:hAnsi="Arial" w:cs="Arial"/>
          <w:sz w:val="24"/>
          <w:szCs w:val="24"/>
        </w:rPr>
        <w:t xml:space="preserve">Licitação Dispensa nº </w:t>
      </w:r>
      <w:r w:rsidR="0062429D">
        <w:rPr>
          <w:rFonts w:ascii="Arial" w:hAnsi="Arial" w:cs="Arial"/>
          <w:sz w:val="24"/>
          <w:szCs w:val="24"/>
        </w:rPr>
        <w:t>031/2025</w:t>
      </w:r>
    </w:p>
    <w:p w:rsidR="00351418" w:rsidRPr="008B65A8" w:rsidRDefault="00351418" w:rsidP="00351418">
      <w:pPr>
        <w:tabs>
          <w:tab w:val="left" w:pos="2268"/>
        </w:tabs>
        <w:spacing w:line="300" w:lineRule="auto"/>
        <w:jc w:val="both"/>
        <w:rPr>
          <w:rFonts w:ascii="Arial" w:hAnsi="Arial" w:cs="Arial"/>
          <w:sz w:val="24"/>
          <w:szCs w:val="24"/>
        </w:rPr>
      </w:pP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 xml:space="preserve">O </w:t>
      </w:r>
      <w:r w:rsidRPr="008B65A8">
        <w:rPr>
          <w:rFonts w:ascii="Arial" w:hAnsi="Arial" w:cs="Arial"/>
          <w:b/>
          <w:sz w:val="24"/>
          <w:szCs w:val="24"/>
        </w:rPr>
        <w:t xml:space="preserve">MUNICÍPIO SANTO ANTÔNIO DO GRAMA/MG, </w:t>
      </w:r>
      <w:r w:rsidRPr="008B65A8">
        <w:rPr>
          <w:rFonts w:ascii="Arial" w:hAnsi="Arial" w:cs="Arial"/>
          <w:sz w:val="24"/>
          <w:szCs w:val="24"/>
        </w:rPr>
        <w:t xml:space="preserve">pessoa jurídica de direito público, inscrito no CNPJ nº. 18.836973/001-20 com sede na Rua Padre João Coutinho, nº. 121, bairro Centro, estado de Minas Gerais, representado pelo Prefeito Municipal MARCOS AURÉLIO RAMINHO, brasileiro, casado, doravante denominado </w:t>
      </w:r>
      <w:r w:rsidRPr="008B65A8">
        <w:rPr>
          <w:rFonts w:ascii="Arial" w:hAnsi="Arial" w:cs="Arial"/>
          <w:b/>
          <w:sz w:val="24"/>
          <w:szCs w:val="24"/>
        </w:rPr>
        <w:t xml:space="preserve">Contratante, </w:t>
      </w:r>
      <w:r w:rsidRPr="008B65A8">
        <w:rPr>
          <w:rFonts w:ascii="Arial" w:hAnsi="Arial" w:cs="Arial"/>
          <w:sz w:val="24"/>
          <w:szCs w:val="24"/>
        </w:rPr>
        <w:t xml:space="preserve">e </w:t>
      </w:r>
      <w:r w:rsidRPr="008B65A8">
        <w:rPr>
          <w:rFonts w:ascii="Arial" w:hAnsi="Arial" w:cs="Arial"/>
          <w:b/>
          <w:sz w:val="24"/>
          <w:szCs w:val="24"/>
        </w:rPr>
        <w:t>NOME</w:t>
      </w:r>
      <w:r w:rsidRPr="008B65A8">
        <w:rPr>
          <w:rFonts w:ascii="Arial" w:hAnsi="Arial" w:cs="Arial"/>
          <w:sz w:val="24"/>
          <w:szCs w:val="24"/>
        </w:rPr>
        <w:t>, inscrito no CNPJ nº. XX, com endereço na Rua XX, nº. XX, bairro XX, cidade de XX, estado de Minas Gerais, representada pelo Nome</w:t>
      </w:r>
      <w:r w:rsidRPr="008B65A8">
        <w:rPr>
          <w:rFonts w:ascii="Arial" w:hAnsi="Arial" w:cs="Arial"/>
          <w:color w:val="FF0000"/>
          <w:sz w:val="24"/>
          <w:szCs w:val="24"/>
        </w:rPr>
        <w:t xml:space="preserve">, </w:t>
      </w:r>
      <w:r w:rsidRPr="008B65A8">
        <w:rPr>
          <w:rFonts w:ascii="Arial" w:hAnsi="Arial" w:cs="Arial"/>
          <w:sz w:val="24"/>
          <w:szCs w:val="24"/>
        </w:rPr>
        <w:t xml:space="preserve">inscrito no CPF nº. XX, doravante denominado (a) </w:t>
      </w:r>
      <w:r w:rsidRPr="008B65A8">
        <w:rPr>
          <w:rFonts w:ascii="Arial" w:hAnsi="Arial" w:cs="Arial"/>
          <w:b/>
          <w:sz w:val="24"/>
          <w:szCs w:val="24"/>
        </w:rPr>
        <w:t>contratado (a)</w:t>
      </w:r>
      <w:r w:rsidRPr="008B65A8">
        <w:rPr>
          <w:rFonts w:ascii="Arial" w:hAnsi="Arial" w:cs="Arial"/>
          <w:sz w:val="24"/>
          <w:szCs w:val="24"/>
        </w:rPr>
        <w:t xml:space="preserve">, tendo em vista este procedimento e em observância a Lei nº. 14.133/2021, resolvem celebrar este </w:t>
      </w:r>
      <w:r w:rsidRPr="008B65A8">
        <w:rPr>
          <w:rFonts w:ascii="Arial" w:hAnsi="Arial" w:cs="Arial"/>
          <w:b/>
          <w:sz w:val="24"/>
          <w:szCs w:val="24"/>
        </w:rPr>
        <w:t>CON</w:t>
      </w:r>
      <w:r w:rsidR="0062429D">
        <w:rPr>
          <w:rFonts w:ascii="Arial" w:hAnsi="Arial" w:cs="Arial"/>
          <w:b/>
          <w:sz w:val="24"/>
          <w:szCs w:val="24"/>
        </w:rPr>
        <w:t>TRATO ADMINISTRATIVO Nº. XX/2025</w:t>
      </w:r>
      <w:r w:rsidRPr="008B65A8">
        <w:rPr>
          <w:rFonts w:ascii="Arial" w:hAnsi="Arial" w:cs="Arial"/>
          <w:b/>
          <w:sz w:val="24"/>
          <w:szCs w:val="24"/>
        </w:rPr>
        <w:t xml:space="preserve">, </w:t>
      </w:r>
      <w:r w:rsidRPr="008B65A8">
        <w:rPr>
          <w:rFonts w:ascii="Arial" w:hAnsi="Arial" w:cs="Arial"/>
          <w:sz w:val="24"/>
          <w:szCs w:val="24"/>
        </w:rPr>
        <w:t>mediante as cláusulas e condições a seguir.</w:t>
      </w:r>
    </w:p>
    <w:p w:rsidR="00351418" w:rsidRPr="008B65A8" w:rsidRDefault="00351418" w:rsidP="00351418">
      <w:pPr>
        <w:tabs>
          <w:tab w:val="left" w:pos="2268"/>
        </w:tabs>
        <w:spacing w:after="160" w:line="300" w:lineRule="auto"/>
        <w:jc w:val="both"/>
        <w:rPr>
          <w:rFonts w:ascii="Arial" w:hAnsi="Arial" w:cs="Arial"/>
          <w:b/>
          <w:sz w:val="24"/>
          <w:szCs w:val="24"/>
        </w:rPr>
      </w:pPr>
      <w:r w:rsidRPr="008B65A8">
        <w:rPr>
          <w:rFonts w:ascii="Arial" w:hAnsi="Arial" w:cs="Arial"/>
          <w:b/>
          <w:sz w:val="24"/>
          <w:szCs w:val="24"/>
        </w:rPr>
        <w:t>1. CLÁUSULA PRIMEIRA: Do objeto e seus elementos característicos</w:t>
      </w:r>
    </w:p>
    <w:p w:rsidR="001522ED"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 xml:space="preserve">1.1. </w:t>
      </w:r>
      <w:r w:rsidR="0062429D">
        <w:rPr>
          <w:rFonts w:ascii="Arial" w:hAnsi="Arial" w:cs="Arial"/>
          <w:sz w:val="24"/>
          <w:szCs w:val="24"/>
        </w:rPr>
        <w:t>Contratação de pessoa física ou jurídica para prestação de serviços de locação de brinquedos para festividades infantis durante o ano de 2025, para as Secretarias de Educação e Assistência Social do Município de Santo Antônio do Grama</w:t>
      </w:r>
      <w:r w:rsidR="00202D06" w:rsidRPr="008B65A8">
        <w:rPr>
          <w:rFonts w:ascii="Arial" w:hAnsi="Arial" w:cs="Arial"/>
          <w:sz w:val="24"/>
          <w:szCs w:val="24"/>
        </w:rPr>
        <w:t>- MG</w:t>
      </w:r>
      <w:r w:rsidRPr="008B65A8">
        <w:rPr>
          <w:rFonts w:ascii="Arial" w:hAnsi="Arial" w:cs="Arial"/>
          <w:sz w:val="24"/>
          <w:szCs w:val="24"/>
        </w:rPr>
        <w:t xml:space="preserve">, conforme </w:t>
      </w:r>
      <w:r w:rsidR="008379F8" w:rsidRPr="008B65A8">
        <w:rPr>
          <w:rFonts w:ascii="Arial" w:hAnsi="Arial" w:cs="Arial"/>
          <w:sz w:val="24"/>
          <w:szCs w:val="24"/>
        </w:rPr>
        <w:t>condições estabelecidas abaixo:</w:t>
      </w:r>
    </w:p>
    <w:tbl>
      <w:tblPr>
        <w:tblStyle w:val="Tabelacomgrade"/>
        <w:tblW w:w="9067" w:type="dxa"/>
        <w:tblLook w:val="04A0" w:firstRow="1" w:lastRow="0" w:firstColumn="1" w:lastColumn="0" w:noHBand="0" w:noVBand="1"/>
      </w:tblPr>
      <w:tblGrid>
        <w:gridCol w:w="792"/>
        <w:gridCol w:w="16"/>
        <w:gridCol w:w="1107"/>
        <w:gridCol w:w="21"/>
        <w:gridCol w:w="1045"/>
        <w:gridCol w:w="4000"/>
        <w:gridCol w:w="18"/>
        <w:gridCol w:w="1025"/>
        <w:gridCol w:w="9"/>
        <w:gridCol w:w="1034"/>
      </w:tblGrid>
      <w:tr w:rsidR="00993092" w:rsidRPr="008B65A8" w:rsidTr="00993092">
        <w:tc>
          <w:tcPr>
            <w:tcW w:w="792" w:type="dxa"/>
          </w:tcPr>
          <w:p w:rsidR="00993092" w:rsidRPr="008B65A8" w:rsidRDefault="00993092" w:rsidP="00A01C3E">
            <w:pPr>
              <w:jc w:val="center"/>
              <w:rPr>
                <w:rFonts w:ascii="Arial" w:hAnsi="Arial" w:cs="Arial"/>
                <w:sz w:val="24"/>
                <w:szCs w:val="24"/>
              </w:rPr>
            </w:pPr>
            <w:r w:rsidRPr="008B65A8">
              <w:rPr>
                <w:rFonts w:ascii="Arial" w:hAnsi="Arial" w:cs="Arial"/>
                <w:sz w:val="24"/>
                <w:szCs w:val="24"/>
              </w:rPr>
              <w:t>ITEM</w:t>
            </w:r>
          </w:p>
        </w:tc>
        <w:tc>
          <w:tcPr>
            <w:tcW w:w="1106" w:type="dxa"/>
            <w:gridSpan w:val="2"/>
          </w:tcPr>
          <w:p w:rsidR="00993092" w:rsidRPr="008B65A8" w:rsidRDefault="00993092" w:rsidP="00A01C3E">
            <w:pPr>
              <w:jc w:val="center"/>
              <w:rPr>
                <w:rFonts w:ascii="Arial" w:hAnsi="Arial" w:cs="Arial"/>
                <w:sz w:val="24"/>
                <w:szCs w:val="24"/>
              </w:rPr>
            </w:pPr>
            <w:r w:rsidRPr="008B65A8">
              <w:rPr>
                <w:rFonts w:ascii="Arial" w:hAnsi="Arial" w:cs="Arial"/>
                <w:sz w:val="24"/>
                <w:szCs w:val="24"/>
              </w:rPr>
              <w:t>QUANT.</w:t>
            </w:r>
          </w:p>
        </w:tc>
        <w:tc>
          <w:tcPr>
            <w:tcW w:w="1067" w:type="dxa"/>
            <w:gridSpan w:val="2"/>
          </w:tcPr>
          <w:p w:rsidR="00993092" w:rsidRPr="008B65A8" w:rsidRDefault="00993092" w:rsidP="00A01C3E">
            <w:pPr>
              <w:jc w:val="center"/>
              <w:rPr>
                <w:rFonts w:ascii="Arial" w:hAnsi="Arial" w:cs="Arial"/>
                <w:sz w:val="24"/>
                <w:szCs w:val="24"/>
              </w:rPr>
            </w:pPr>
            <w:r w:rsidRPr="008B65A8">
              <w:rPr>
                <w:rFonts w:ascii="Arial" w:hAnsi="Arial" w:cs="Arial"/>
                <w:sz w:val="24"/>
                <w:szCs w:val="24"/>
              </w:rPr>
              <w:t>UNID.</w:t>
            </w:r>
          </w:p>
        </w:tc>
        <w:tc>
          <w:tcPr>
            <w:tcW w:w="4034" w:type="dxa"/>
            <w:gridSpan w:val="2"/>
          </w:tcPr>
          <w:p w:rsidR="00993092" w:rsidRPr="008B65A8" w:rsidRDefault="00993092" w:rsidP="00A01C3E">
            <w:pPr>
              <w:jc w:val="center"/>
              <w:rPr>
                <w:rFonts w:ascii="Arial" w:hAnsi="Arial" w:cs="Arial"/>
                <w:sz w:val="24"/>
                <w:szCs w:val="24"/>
              </w:rPr>
            </w:pPr>
            <w:r w:rsidRPr="008B65A8">
              <w:rPr>
                <w:rFonts w:ascii="Arial" w:hAnsi="Arial" w:cs="Arial"/>
                <w:sz w:val="24"/>
                <w:szCs w:val="24"/>
              </w:rPr>
              <w:t>DESCRIÇÃO DO OBJETO</w:t>
            </w:r>
          </w:p>
        </w:tc>
        <w:tc>
          <w:tcPr>
            <w:tcW w:w="1034" w:type="dxa"/>
            <w:gridSpan w:val="2"/>
          </w:tcPr>
          <w:p w:rsidR="00993092" w:rsidRPr="008B65A8" w:rsidRDefault="00993092" w:rsidP="00A01C3E">
            <w:pPr>
              <w:jc w:val="center"/>
              <w:rPr>
                <w:rFonts w:ascii="Arial" w:hAnsi="Arial" w:cs="Arial"/>
                <w:sz w:val="24"/>
                <w:szCs w:val="24"/>
              </w:rPr>
            </w:pPr>
            <w:r w:rsidRPr="008B65A8">
              <w:rPr>
                <w:rFonts w:ascii="Arial" w:hAnsi="Arial" w:cs="Arial"/>
                <w:sz w:val="24"/>
                <w:szCs w:val="24"/>
              </w:rPr>
              <w:t>VALOR UNIT.</w:t>
            </w:r>
          </w:p>
        </w:tc>
        <w:tc>
          <w:tcPr>
            <w:tcW w:w="1034" w:type="dxa"/>
            <w:shd w:val="clear" w:color="auto" w:fill="auto"/>
          </w:tcPr>
          <w:p w:rsidR="00993092" w:rsidRPr="008B65A8" w:rsidRDefault="00993092" w:rsidP="00A01C3E">
            <w:pPr>
              <w:spacing w:after="160" w:line="259" w:lineRule="auto"/>
              <w:jc w:val="center"/>
              <w:rPr>
                <w:rFonts w:ascii="Arial" w:hAnsi="Arial" w:cs="Arial"/>
                <w:sz w:val="24"/>
                <w:szCs w:val="24"/>
              </w:rPr>
            </w:pPr>
            <w:r w:rsidRPr="008B65A8">
              <w:rPr>
                <w:rFonts w:ascii="Arial" w:hAnsi="Arial" w:cs="Arial"/>
                <w:sz w:val="24"/>
                <w:szCs w:val="24"/>
              </w:rPr>
              <w:t>VALOR TOTAL</w:t>
            </w:r>
          </w:p>
        </w:tc>
      </w:tr>
      <w:tr w:rsidR="00993092" w:rsidRPr="008B65A8" w:rsidTr="00993092">
        <w:tc>
          <w:tcPr>
            <w:tcW w:w="792" w:type="dxa"/>
          </w:tcPr>
          <w:p w:rsidR="00993092" w:rsidRPr="008B65A8" w:rsidRDefault="00993092" w:rsidP="00A01C3E">
            <w:pPr>
              <w:jc w:val="center"/>
              <w:rPr>
                <w:rFonts w:ascii="Arial" w:hAnsi="Arial" w:cs="Arial"/>
                <w:sz w:val="24"/>
                <w:szCs w:val="24"/>
              </w:rPr>
            </w:pPr>
            <w:r w:rsidRPr="008B65A8">
              <w:rPr>
                <w:rFonts w:ascii="Arial" w:hAnsi="Arial" w:cs="Arial"/>
                <w:sz w:val="24"/>
                <w:szCs w:val="24"/>
              </w:rPr>
              <w:t>01</w:t>
            </w:r>
          </w:p>
        </w:tc>
        <w:tc>
          <w:tcPr>
            <w:tcW w:w="1106" w:type="dxa"/>
            <w:gridSpan w:val="2"/>
          </w:tcPr>
          <w:p w:rsidR="00993092" w:rsidRPr="008B65A8" w:rsidRDefault="00916749" w:rsidP="00A01C3E">
            <w:pPr>
              <w:jc w:val="center"/>
              <w:rPr>
                <w:rFonts w:ascii="Arial" w:hAnsi="Arial" w:cs="Arial"/>
                <w:sz w:val="24"/>
                <w:szCs w:val="24"/>
              </w:rPr>
            </w:pPr>
            <w:r>
              <w:rPr>
                <w:rFonts w:ascii="Arial" w:hAnsi="Arial" w:cs="Arial"/>
                <w:sz w:val="24"/>
                <w:szCs w:val="24"/>
              </w:rPr>
              <w:t>03</w:t>
            </w:r>
          </w:p>
        </w:tc>
        <w:tc>
          <w:tcPr>
            <w:tcW w:w="1067" w:type="dxa"/>
            <w:gridSpan w:val="2"/>
          </w:tcPr>
          <w:p w:rsidR="00993092" w:rsidRPr="008B65A8" w:rsidRDefault="00916749" w:rsidP="00A01C3E">
            <w:pPr>
              <w:jc w:val="center"/>
              <w:rPr>
                <w:rFonts w:ascii="Arial" w:hAnsi="Arial" w:cs="Arial"/>
                <w:sz w:val="24"/>
                <w:szCs w:val="24"/>
              </w:rPr>
            </w:pPr>
            <w:r>
              <w:rPr>
                <w:rFonts w:ascii="Arial" w:hAnsi="Arial" w:cs="Arial"/>
                <w:sz w:val="24"/>
                <w:szCs w:val="24"/>
              </w:rPr>
              <w:t xml:space="preserve"> Diária</w:t>
            </w:r>
          </w:p>
        </w:tc>
        <w:tc>
          <w:tcPr>
            <w:tcW w:w="4034" w:type="dxa"/>
            <w:gridSpan w:val="2"/>
          </w:tcPr>
          <w:p w:rsidR="00993092" w:rsidRPr="008B65A8" w:rsidRDefault="00916749" w:rsidP="00916749">
            <w:pPr>
              <w:jc w:val="both"/>
              <w:rPr>
                <w:rFonts w:ascii="Arial" w:hAnsi="Arial" w:cs="Arial"/>
                <w:sz w:val="24"/>
                <w:szCs w:val="24"/>
              </w:rPr>
            </w:pPr>
            <w:r>
              <w:rPr>
                <w:rFonts w:ascii="Arial" w:hAnsi="Arial" w:cs="Arial"/>
                <w:sz w:val="24"/>
                <w:szCs w:val="24"/>
              </w:rPr>
              <w:t>Locação cama elástica de 4,3 metros de diâmetro, com 01 monitor. Transporte, alimentação e hospedagem por conta do contratado.</w:t>
            </w:r>
          </w:p>
        </w:tc>
        <w:tc>
          <w:tcPr>
            <w:tcW w:w="1034" w:type="dxa"/>
            <w:gridSpan w:val="2"/>
          </w:tcPr>
          <w:p w:rsidR="00993092" w:rsidRPr="008B65A8" w:rsidRDefault="00993092" w:rsidP="00A01C3E">
            <w:pPr>
              <w:jc w:val="center"/>
              <w:rPr>
                <w:rFonts w:ascii="Arial" w:hAnsi="Arial" w:cs="Arial"/>
                <w:sz w:val="24"/>
                <w:szCs w:val="24"/>
              </w:rPr>
            </w:pPr>
          </w:p>
        </w:tc>
        <w:tc>
          <w:tcPr>
            <w:tcW w:w="1034" w:type="dxa"/>
            <w:shd w:val="clear" w:color="auto" w:fill="auto"/>
          </w:tcPr>
          <w:p w:rsidR="00993092" w:rsidRPr="008B65A8" w:rsidRDefault="00993092" w:rsidP="00A01C3E">
            <w:pPr>
              <w:spacing w:after="160" w:line="259" w:lineRule="auto"/>
              <w:jc w:val="center"/>
              <w:rPr>
                <w:rFonts w:ascii="Arial" w:hAnsi="Arial" w:cs="Arial"/>
                <w:sz w:val="24"/>
                <w:szCs w:val="24"/>
              </w:rPr>
            </w:pPr>
          </w:p>
        </w:tc>
      </w:tr>
      <w:tr w:rsidR="00993092" w:rsidRPr="008B65A8" w:rsidTr="00993092">
        <w:tc>
          <w:tcPr>
            <w:tcW w:w="803" w:type="dxa"/>
            <w:gridSpan w:val="2"/>
          </w:tcPr>
          <w:p w:rsidR="00993092" w:rsidRPr="008B65A8" w:rsidRDefault="00916749" w:rsidP="00A01C3E">
            <w:pPr>
              <w:jc w:val="center"/>
              <w:rPr>
                <w:rFonts w:ascii="Arial" w:hAnsi="Arial" w:cs="Arial"/>
                <w:sz w:val="24"/>
                <w:szCs w:val="24"/>
              </w:rPr>
            </w:pPr>
            <w:r>
              <w:rPr>
                <w:rFonts w:ascii="Arial" w:hAnsi="Arial" w:cs="Arial"/>
                <w:sz w:val="24"/>
                <w:szCs w:val="24"/>
              </w:rPr>
              <w:t>02</w:t>
            </w:r>
          </w:p>
        </w:tc>
        <w:tc>
          <w:tcPr>
            <w:tcW w:w="1116" w:type="dxa"/>
            <w:gridSpan w:val="2"/>
          </w:tcPr>
          <w:p w:rsidR="00993092" w:rsidRPr="008B65A8" w:rsidRDefault="00916749" w:rsidP="00A01C3E">
            <w:pPr>
              <w:jc w:val="center"/>
              <w:rPr>
                <w:rFonts w:ascii="Arial" w:hAnsi="Arial" w:cs="Arial"/>
                <w:sz w:val="24"/>
                <w:szCs w:val="24"/>
              </w:rPr>
            </w:pPr>
            <w:r>
              <w:rPr>
                <w:rFonts w:ascii="Arial" w:hAnsi="Arial" w:cs="Arial"/>
                <w:sz w:val="24"/>
                <w:szCs w:val="24"/>
              </w:rPr>
              <w:t>02</w:t>
            </w:r>
          </w:p>
        </w:tc>
        <w:tc>
          <w:tcPr>
            <w:tcW w:w="1046" w:type="dxa"/>
          </w:tcPr>
          <w:p w:rsidR="00993092" w:rsidRPr="008B65A8" w:rsidRDefault="00916749" w:rsidP="00A01C3E">
            <w:pPr>
              <w:jc w:val="center"/>
              <w:rPr>
                <w:rFonts w:ascii="Arial" w:hAnsi="Arial" w:cs="Arial"/>
                <w:sz w:val="24"/>
                <w:szCs w:val="24"/>
              </w:rPr>
            </w:pPr>
            <w:r>
              <w:rPr>
                <w:rFonts w:ascii="Arial" w:hAnsi="Arial" w:cs="Arial"/>
                <w:sz w:val="24"/>
                <w:szCs w:val="24"/>
              </w:rPr>
              <w:t>Diária</w:t>
            </w:r>
          </w:p>
        </w:tc>
        <w:tc>
          <w:tcPr>
            <w:tcW w:w="4016" w:type="dxa"/>
          </w:tcPr>
          <w:p w:rsidR="00993092" w:rsidRPr="008B65A8" w:rsidRDefault="00916749" w:rsidP="00916749">
            <w:pPr>
              <w:jc w:val="both"/>
              <w:rPr>
                <w:rFonts w:ascii="Arial" w:hAnsi="Arial" w:cs="Arial"/>
                <w:sz w:val="24"/>
                <w:szCs w:val="24"/>
              </w:rPr>
            </w:pPr>
            <w:r>
              <w:rPr>
                <w:rFonts w:ascii="Arial" w:hAnsi="Arial" w:cs="Arial"/>
                <w:sz w:val="24"/>
                <w:szCs w:val="24"/>
              </w:rPr>
              <w:t>Piscina de bolinhas com 1 monitor. Transporte, alimentação e hospedagem por conta do contratado.</w:t>
            </w:r>
          </w:p>
        </w:tc>
        <w:tc>
          <w:tcPr>
            <w:tcW w:w="1043" w:type="dxa"/>
            <w:gridSpan w:val="2"/>
          </w:tcPr>
          <w:p w:rsidR="00993092" w:rsidRPr="008B65A8" w:rsidRDefault="00993092" w:rsidP="00A01C3E">
            <w:pPr>
              <w:jc w:val="center"/>
              <w:rPr>
                <w:rFonts w:ascii="Arial" w:hAnsi="Arial" w:cs="Arial"/>
                <w:sz w:val="24"/>
                <w:szCs w:val="24"/>
              </w:rPr>
            </w:pPr>
          </w:p>
        </w:tc>
        <w:tc>
          <w:tcPr>
            <w:tcW w:w="1043" w:type="dxa"/>
            <w:gridSpan w:val="2"/>
            <w:shd w:val="clear" w:color="auto" w:fill="auto"/>
          </w:tcPr>
          <w:p w:rsidR="00993092" w:rsidRPr="008B65A8" w:rsidRDefault="00993092" w:rsidP="00A01C3E">
            <w:pPr>
              <w:spacing w:after="160" w:line="259" w:lineRule="auto"/>
              <w:jc w:val="center"/>
              <w:rPr>
                <w:rFonts w:ascii="Arial" w:hAnsi="Arial" w:cs="Arial"/>
                <w:sz w:val="24"/>
                <w:szCs w:val="24"/>
              </w:rPr>
            </w:pPr>
          </w:p>
        </w:tc>
      </w:tr>
      <w:tr w:rsidR="00916749" w:rsidRPr="008B65A8" w:rsidTr="00993092">
        <w:tc>
          <w:tcPr>
            <w:tcW w:w="803" w:type="dxa"/>
            <w:gridSpan w:val="2"/>
          </w:tcPr>
          <w:p w:rsidR="00916749" w:rsidRDefault="00916749" w:rsidP="00A01C3E">
            <w:pPr>
              <w:jc w:val="center"/>
              <w:rPr>
                <w:rFonts w:ascii="Arial" w:hAnsi="Arial" w:cs="Arial"/>
                <w:sz w:val="24"/>
                <w:szCs w:val="24"/>
              </w:rPr>
            </w:pPr>
            <w:r>
              <w:rPr>
                <w:rFonts w:ascii="Arial" w:hAnsi="Arial" w:cs="Arial"/>
                <w:sz w:val="24"/>
                <w:szCs w:val="24"/>
              </w:rPr>
              <w:t>03</w:t>
            </w:r>
          </w:p>
        </w:tc>
        <w:tc>
          <w:tcPr>
            <w:tcW w:w="1116" w:type="dxa"/>
            <w:gridSpan w:val="2"/>
          </w:tcPr>
          <w:p w:rsidR="00916749" w:rsidRDefault="00916749" w:rsidP="00A01C3E">
            <w:pPr>
              <w:jc w:val="center"/>
              <w:rPr>
                <w:rFonts w:ascii="Arial" w:hAnsi="Arial" w:cs="Arial"/>
                <w:sz w:val="24"/>
                <w:szCs w:val="24"/>
              </w:rPr>
            </w:pPr>
            <w:r>
              <w:rPr>
                <w:rFonts w:ascii="Arial" w:hAnsi="Arial" w:cs="Arial"/>
                <w:sz w:val="24"/>
                <w:szCs w:val="24"/>
              </w:rPr>
              <w:t>03</w:t>
            </w:r>
          </w:p>
        </w:tc>
        <w:tc>
          <w:tcPr>
            <w:tcW w:w="1046" w:type="dxa"/>
          </w:tcPr>
          <w:p w:rsidR="00916749" w:rsidRDefault="00916749" w:rsidP="00A01C3E">
            <w:pPr>
              <w:jc w:val="center"/>
              <w:rPr>
                <w:rFonts w:ascii="Arial" w:hAnsi="Arial" w:cs="Arial"/>
                <w:sz w:val="24"/>
                <w:szCs w:val="24"/>
              </w:rPr>
            </w:pPr>
            <w:r>
              <w:rPr>
                <w:rFonts w:ascii="Arial" w:hAnsi="Arial" w:cs="Arial"/>
                <w:sz w:val="24"/>
                <w:szCs w:val="24"/>
              </w:rPr>
              <w:t>Diária</w:t>
            </w:r>
          </w:p>
        </w:tc>
        <w:tc>
          <w:tcPr>
            <w:tcW w:w="4016" w:type="dxa"/>
          </w:tcPr>
          <w:p w:rsidR="00916749" w:rsidRDefault="00916749" w:rsidP="00916749">
            <w:pPr>
              <w:jc w:val="both"/>
              <w:rPr>
                <w:rFonts w:ascii="Arial" w:hAnsi="Arial" w:cs="Arial"/>
                <w:sz w:val="24"/>
                <w:szCs w:val="24"/>
              </w:rPr>
            </w:pPr>
            <w:r>
              <w:rPr>
                <w:rFonts w:ascii="Arial" w:hAnsi="Arial" w:cs="Arial"/>
                <w:sz w:val="24"/>
                <w:szCs w:val="24"/>
              </w:rPr>
              <w:t>Escorregador inflável com 1 monitor. Transporte, alimentação e hospedagem por conta do contratado.</w:t>
            </w:r>
          </w:p>
        </w:tc>
        <w:tc>
          <w:tcPr>
            <w:tcW w:w="1043" w:type="dxa"/>
            <w:gridSpan w:val="2"/>
          </w:tcPr>
          <w:p w:rsidR="00916749" w:rsidRPr="008B65A8" w:rsidRDefault="00916749" w:rsidP="00A01C3E">
            <w:pPr>
              <w:jc w:val="center"/>
              <w:rPr>
                <w:rFonts w:ascii="Arial" w:hAnsi="Arial" w:cs="Arial"/>
                <w:sz w:val="24"/>
                <w:szCs w:val="24"/>
              </w:rPr>
            </w:pPr>
          </w:p>
        </w:tc>
        <w:tc>
          <w:tcPr>
            <w:tcW w:w="1043" w:type="dxa"/>
            <w:gridSpan w:val="2"/>
            <w:shd w:val="clear" w:color="auto" w:fill="auto"/>
          </w:tcPr>
          <w:p w:rsidR="00916749" w:rsidRPr="008B65A8" w:rsidRDefault="00916749" w:rsidP="00A01C3E">
            <w:pPr>
              <w:spacing w:after="160" w:line="259" w:lineRule="auto"/>
              <w:jc w:val="center"/>
              <w:rPr>
                <w:rFonts w:ascii="Arial" w:hAnsi="Arial" w:cs="Arial"/>
                <w:sz w:val="24"/>
                <w:szCs w:val="24"/>
              </w:rPr>
            </w:pPr>
          </w:p>
        </w:tc>
      </w:tr>
      <w:tr w:rsidR="00916749" w:rsidRPr="008B65A8" w:rsidTr="00993092">
        <w:tc>
          <w:tcPr>
            <w:tcW w:w="803" w:type="dxa"/>
            <w:gridSpan w:val="2"/>
          </w:tcPr>
          <w:p w:rsidR="00916749" w:rsidRDefault="00916749" w:rsidP="00A01C3E">
            <w:pPr>
              <w:jc w:val="center"/>
              <w:rPr>
                <w:rFonts w:ascii="Arial" w:hAnsi="Arial" w:cs="Arial"/>
                <w:sz w:val="24"/>
                <w:szCs w:val="24"/>
              </w:rPr>
            </w:pPr>
            <w:r>
              <w:rPr>
                <w:rFonts w:ascii="Arial" w:hAnsi="Arial" w:cs="Arial"/>
                <w:sz w:val="24"/>
                <w:szCs w:val="24"/>
              </w:rPr>
              <w:t>04</w:t>
            </w:r>
          </w:p>
        </w:tc>
        <w:tc>
          <w:tcPr>
            <w:tcW w:w="1116" w:type="dxa"/>
            <w:gridSpan w:val="2"/>
          </w:tcPr>
          <w:p w:rsidR="00916749" w:rsidRDefault="00916749" w:rsidP="00A01C3E">
            <w:pPr>
              <w:jc w:val="center"/>
              <w:rPr>
                <w:rFonts w:ascii="Arial" w:hAnsi="Arial" w:cs="Arial"/>
                <w:sz w:val="24"/>
                <w:szCs w:val="24"/>
              </w:rPr>
            </w:pPr>
            <w:r>
              <w:rPr>
                <w:rFonts w:ascii="Arial" w:hAnsi="Arial" w:cs="Arial"/>
                <w:sz w:val="24"/>
                <w:szCs w:val="24"/>
              </w:rPr>
              <w:t>02</w:t>
            </w:r>
          </w:p>
        </w:tc>
        <w:tc>
          <w:tcPr>
            <w:tcW w:w="1046" w:type="dxa"/>
          </w:tcPr>
          <w:p w:rsidR="00916749" w:rsidRDefault="00916749" w:rsidP="00A01C3E">
            <w:pPr>
              <w:jc w:val="center"/>
              <w:rPr>
                <w:rFonts w:ascii="Arial" w:hAnsi="Arial" w:cs="Arial"/>
                <w:sz w:val="24"/>
                <w:szCs w:val="24"/>
              </w:rPr>
            </w:pPr>
            <w:r>
              <w:rPr>
                <w:rFonts w:ascii="Arial" w:hAnsi="Arial" w:cs="Arial"/>
                <w:sz w:val="24"/>
                <w:szCs w:val="24"/>
              </w:rPr>
              <w:t xml:space="preserve"> Diária</w:t>
            </w:r>
          </w:p>
        </w:tc>
        <w:tc>
          <w:tcPr>
            <w:tcW w:w="4016" w:type="dxa"/>
          </w:tcPr>
          <w:p w:rsidR="00916749" w:rsidRDefault="00916749" w:rsidP="00916749">
            <w:pPr>
              <w:jc w:val="both"/>
              <w:rPr>
                <w:rFonts w:ascii="Arial" w:hAnsi="Arial" w:cs="Arial"/>
                <w:sz w:val="24"/>
                <w:szCs w:val="24"/>
              </w:rPr>
            </w:pPr>
            <w:r>
              <w:rPr>
                <w:rFonts w:ascii="Arial" w:hAnsi="Arial" w:cs="Arial"/>
                <w:sz w:val="24"/>
                <w:szCs w:val="24"/>
              </w:rPr>
              <w:t>Touro mecânico com 1 monitor. Transporte, alimentação e hospedagem por conta do contratado.</w:t>
            </w:r>
          </w:p>
        </w:tc>
        <w:tc>
          <w:tcPr>
            <w:tcW w:w="1043" w:type="dxa"/>
            <w:gridSpan w:val="2"/>
          </w:tcPr>
          <w:p w:rsidR="00916749" w:rsidRPr="008B65A8" w:rsidRDefault="00916749" w:rsidP="00A01C3E">
            <w:pPr>
              <w:jc w:val="center"/>
              <w:rPr>
                <w:rFonts w:ascii="Arial" w:hAnsi="Arial" w:cs="Arial"/>
                <w:sz w:val="24"/>
                <w:szCs w:val="24"/>
              </w:rPr>
            </w:pPr>
          </w:p>
        </w:tc>
        <w:tc>
          <w:tcPr>
            <w:tcW w:w="1043" w:type="dxa"/>
            <w:gridSpan w:val="2"/>
            <w:shd w:val="clear" w:color="auto" w:fill="auto"/>
          </w:tcPr>
          <w:p w:rsidR="00916749" w:rsidRPr="008B65A8" w:rsidRDefault="00916749" w:rsidP="00A01C3E">
            <w:pPr>
              <w:spacing w:after="160" w:line="259" w:lineRule="auto"/>
              <w:jc w:val="center"/>
              <w:rPr>
                <w:rFonts w:ascii="Arial" w:hAnsi="Arial" w:cs="Arial"/>
                <w:sz w:val="24"/>
                <w:szCs w:val="24"/>
              </w:rPr>
            </w:pPr>
          </w:p>
        </w:tc>
      </w:tr>
      <w:tr w:rsidR="00916749" w:rsidRPr="008B65A8" w:rsidTr="00993092">
        <w:tc>
          <w:tcPr>
            <w:tcW w:w="803" w:type="dxa"/>
            <w:gridSpan w:val="2"/>
          </w:tcPr>
          <w:p w:rsidR="00916749" w:rsidRDefault="00916749" w:rsidP="00A01C3E">
            <w:pPr>
              <w:jc w:val="center"/>
              <w:rPr>
                <w:rFonts w:ascii="Arial" w:hAnsi="Arial" w:cs="Arial"/>
                <w:sz w:val="24"/>
                <w:szCs w:val="24"/>
              </w:rPr>
            </w:pPr>
            <w:r>
              <w:rPr>
                <w:rFonts w:ascii="Arial" w:hAnsi="Arial" w:cs="Arial"/>
                <w:sz w:val="24"/>
                <w:szCs w:val="24"/>
              </w:rPr>
              <w:lastRenderedPageBreak/>
              <w:t>05</w:t>
            </w:r>
          </w:p>
        </w:tc>
        <w:tc>
          <w:tcPr>
            <w:tcW w:w="1116" w:type="dxa"/>
            <w:gridSpan w:val="2"/>
          </w:tcPr>
          <w:p w:rsidR="00916749" w:rsidRDefault="00916749" w:rsidP="00A01C3E">
            <w:pPr>
              <w:jc w:val="center"/>
              <w:rPr>
                <w:rFonts w:ascii="Arial" w:hAnsi="Arial" w:cs="Arial"/>
                <w:sz w:val="24"/>
                <w:szCs w:val="24"/>
              </w:rPr>
            </w:pPr>
            <w:r>
              <w:rPr>
                <w:rFonts w:ascii="Arial" w:hAnsi="Arial" w:cs="Arial"/>
                <w:sz w:val="24"/>
                <w:szCs w:val="24"/>
              </w:rPr>
              <w:t>03</w:t>
            </w:r>
          </w:p>
        </w:tc>
        <w:tc>
          <w:tcPr>
            <w:tcW w:w="1046" w:type="dxa"/>
          </w:tcPr>
          <w:p w:rsidR="00916749" w:rsidRDefault="00916749" w:rsidP="00A01C3E">
            <w:pPr>
              <w:jc w:val="center"/>
              <w:rPr>
                <w:rFonts w:ascii="Arial" w:hAnsi="Arial" w:cs="Arial"/>
                <w:sz w:val="24"/>
                <w:szCs w:val="24"/>
              </w:rPr>
            </w:pPr>
            <w:r>
              <w:rPr>
                <w:rFonts w:ascii="Arial" w:hAnsi="Arial" w:cs="Arial"/>
                <w:sz w:val="24"/>
                <w:szCs w:val="24"/>
              </w:rPr>
              <w:t xml:space="preserve"> Diária</w:t>
            </w:r>
          </w:p>
        </w:tc>
        <w:tc>
          <w:tcPr>
            <w:tcW w:w="4016" w:type="dxa"/>
          </w:tcPr>
          <w:p w:rsidR="00916749" w:rsidRDefault="00916749" w:rsidP="00916749">
            <w:pPr>
              <w:jc w:val="both"/>
              <w:rPr>
                <w:rFonts w:ascii="Arial" w:hAnsi="Arial" w:cs="Arial"/>
                <w:sz w:val="24"/>
                <w:szCs w:val="24"/>
              </w:rPr>
            </w:pPr>
            <w:r>
              <w:rPr>
                <w:rFonts w:ascii="Arial" w:hAnsi="Arial" w:cs="Arial"/>
                <w:sz w:val="24"/>
                <w:szCs w:val="24"/>
              </w:rPr>
              <w:t xml:space="preserve">Carrinho de algodão doce com monitores. Material </w:t>
            </w:r>
            <w:r w:rsidR="00CA16FA">
              <w:rPr>
                <w:rFonts w:ascii="Arial" w:hAnsi="Arial" w:cs="Arial"/>
                <w:sz w:val="24"/>
                <w:szCs w:val="24"/>
              </w:rPr>
              <w:t>para uso (açúcar e palito) incluso. Transporte, alimentação e hospedagem por conta do contratado.</w:t>
            </w:r>
          </w:p>
        </w:tc>
        <w:tc>
          <w:tcPr>
            <w:tcW w:w="1043" w:type="dxa"/>
            <w:gridSpan w:val="2"/>
          </w:tcPr>
          <w:p w:rsidR="00916749" w:rsidRPr="008B65A8" w:rsidRDefault="00916749" w:rsidP="00A01C3E">
            <w:pPr>
              <w:jc w:val="center"/>
              <w:rPr>
                <w:rFonts w:ascii="Arial" w:hAnsi="Arial" w:cs="Arial"/>
                <w:sz w:val="24"/>
                <w:szCs w:val="24"/>
              </w:rPr>
            </w:pPr>
          </w:p>
        </w:tc>
        <w:tc>
          <w:tcPr>
            <w:tcW w:w="1043" w:type="dxa"/>
            <w:gridSpan w:val="2"/>
            <w:shd w:val="clear" w:color="auto" w:fill="auto"/>
          </w:tcPr>
          <w:p w:rsidR="00916749" w:rsidRPr="008B65A8" w:rsidRDefault="00916749" w:rsidP="00A01C3E">
            <w:pPr>
              <w:spacing w:after="160" w:line="259" w:lineRule="auto"/>
              <w:jc w:val="center"/>
              <w:rPr>
                <w:rFonts w:ascii="Arial" w:hAnsi="Arial" w:cs="Arial"/>
                <w:sz w:val="24"/>
                <w:szCs w:val="24"/>
              </w:rPr>
            </w:pPr>
          </w:p>
        </w:tc>
      </w:tr>
      <w:tr w:rsidR="00CA16FA" w:rsidRPr="008B65A8" w:rsidTr="00993092">
        <w:tc>
          <w:tcPr>
            <w:tcW w:w="803" w:type="dxa"/>
            <w:gridSpan w:val="2"/>
          </w:tcPr>
          <w:p w:rsidR="00CA16FA" w:rsidRDefault="00CA16FA" w:rsidP="00A01C3E">
            <w:pPr>
              <w:jc w:val="center"/>
              <w:rPr>
                <w:rFonts w:ascii="Arial" w:hAnsi="Arial" w:cs="Arial"/>
                <w:sz w:val="24"/>
                <w:szCs w:val="24"/>
              </w:rPr>
            </w:pPr>
            <w:r>
              <w:rPr>
                <w:rFonts w:ascii="Arial" w:hAnsi="Arial" w:cs="Arial"/>
                <w:sz w:val="24"/>
                <w:szCs w:val="24"/>
              </w:rPr>
              <w:t>06</w:t>
            </w:r>
          </w:p>
        </w:tc>
        <w:tc>
          <w:tcPr>
            <w:tcW w:w="1116" w:type="dxa"/>
            <w:gridSpan w:val="2"/>
          </w:tcPr>
          <w:p w:rsidR="00CA16FA" w:rsidRDefault="00CA16FA" w:rsidP="00A01C3E">
            <w:pPr>
              <w:jc w:val="center"/>
              <w:rPr>
                <w:rFonts w:ascii="Arial" w:hAnsi="Arial" w:cs="Arial"/>
                <w:sz w:val="24"/>
                <w:szCs w:val="24"/>
              </w:rPr>
            </w:pPr>
            <w:r>
              <w:rPr>
                <w:rFonts w:ascii="Arial" w:hAnsi="Arial" w:cs="Arial"/>
                <w:sz w:val="24"/>
                <w:szCs w:val="24"/>
              </w:rPr>
              <w:t>03</w:t>
            </w:r>
          </w:p>
        </w:tc>
        <w:tc>
          <w:tcPr>
            <w:tcW w:w="1046" w:type="dxa"/>
          </w:tcPr>
          <w:p w:rsidR="00CA16FA" w:rsidRDefault="00CA16FA" w:rsidP="00A01C3E">
            <w:pPr>
              <w:jc w:val="center"/>
              <w:rPr>
                <w:rFonts w:ascii="Arial" w:hAnsi="Arial" w:cs="Arial"/>
                <w:sz w:val="24"/>
                <w:szCs w:val="24"/>
              </w:rPr>
            </w:pPr>
            <w:r>
              <w:rPr>
                <w:rFonts w:ascii="Arial" w:hAnsi="Arial" w:cs="Arial"/>
                <w:sz w:val="24"/>
                <w:szCs w:val="24"/>
              </w:rPr>
              <w:t xml:space="preserve">Diária </w:t>
            </w:r>
          </w:p>
        </w:tc>
        <w:tc>
          <w:tcPr>
            <w:tcW w:w="4016" w:type="dxa"/>
          </w:tcPr>
          <w:p w:rsidR="00CA16FA" w:rsidRDefault="00CA16FA" w:rsidP="00916749">
            <w:pPr>
              <w:jc w:val="both"/>
              <w:rPr>
                <w:rFonts w:ascii="Arial" w:hAnsi="Arial" w:cs="Arial"/>
                <w:sz w:val="24"/>
                <w:szCs w:val="24"/>
              </w:rPr>
            </w:pPr>
            <w:r>
              <w:rPr>
                <w:rFonts w:ascii="Arial" w:hAnsi="Arial" w:cs="Arial"/>
                <w:sz w:val="24"/>
                <w:szCs w:val="24"/>
              </w:rPr>
              <w:t>Carrinho de pipoca com monitores. Material para uso (milho para pipoca, óleo e saquinho) incluso. Transporte, alimentação e hospedagem por conta do contratado.</w:t>
            </w:r>
          </w:p>
        </w:tc>
        <w:tc>
          <w:tcPr>
            <w:tcW w:w="1043" w:type="dxa"/>
            <w:gridSpan w:val="2"/>
          </w:tcPr>
          <w:p w:rsidR="00CA16FA" w:rsidRPr="008B65A8" w:rsidRDefault="00CA16FA" w:rsidP="00A01C3E">
            <w:pPr>
              <w:jc w:val="center"/>
              <w:rPr>
                <w:rFonts w:ascii="Arial" w:hAnsi="Arial" w:cs="Arial"/>
                <w:sz w:val="24"/>
                <w:szCs w:val="24"/>
              </w:rPr>
            </w:pPr>
          </w:p>
        </w:tc>
        <w:tc>
          <w:tcPr>
            <w:tcW w:w="1043" w:type="dxa"/>
            <w:gridSpan w:val="2"/>
            <w:shd w:val="clear" w:color="auto" w:fill="auto"/>
          </w:tcPr>
          <w:p w:rsidR="00CA16FA" w:rsidRPr="008B65A8" w:rsidRDefault="00CA16FA" w:rsidP="00A01C3E">
            <w:pPr>
              <w:spacing w:after="160" w:line="259" w:lineRule="auto"/>
              <w:jc w:val="center"/>
              <w:rPr>
                <w:rFonts w:ascii="Arial" w:hAnsi="Arial" w:cs="Arial"/>
                <w:sz w:val="24"/>
                <w:szCs w:val="24"/>
              </w:rPr>
            </w:pPr>
          </w:p>
        </w:tc>
      </w:tr>
    </w:tbl>
    <w:p w:rsidR="00351418" w:rsidRPr="008B65A8" w:rsidRDefault="00351418" w:rsidP="00351418">
      <w:pPr>
        <w:tabs>
          <w:tab w:val="left" w:pos="2268"/>
        </w:tabs>
        <w:spacing w:after="160" w:line="300" w:lineRule="auto"/>
        <w:jc w:val="both"/>
        <w:rPr>
          <w:rFonts w:ascii="Arial" w:hAnsi="Arial" w:cs="Arial"/>
          <w:b/>
          <w:sz w:val="24"/>
          <w:szCs w:val="24"/>
        </w:rPr>
      </w:pPr>
      <w:r w:rsidRPr="008B65A8">
        <w:rPr>
          <w:rFonts w:ascii="Arial" w:hAnsi="Arial" w:cs="Arial"/>
          <w:b/>
          <w:sz w:val="24"/>
          <w:szCs w:val="24"/>
        </w:rPr>
        <w:t>2. CLÁUSULA SEGUNDA: Da vinculação ato que tiver autorizado a contratação direta e à respectiva proposta</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2.1. Vinculam a este contrato administrativo:</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2.1.1. O Termo de Referência – TR;</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2.1.2. O Aviso de Dispensa de Licitação Pública e seus anexos;</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2.1.3. A proposta da contratada;</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2.1.4. A Autorização da Dispensa;</w:t>
      </w:r>
    </w:p>
    <w:p w:rsidR="00351418" w:rsidRPr="008B65A8" w:rsidRDefault="00351418" w:rsidP="00351418">
      <w:pPr>
        <w:tabs>
          <w:tab w:val="left" w:pos="2268"/>
        </w:tabs>
        <w:spacing w:after="160" w:line="300" w:lineRule="auto"/>
        <w:jc w:val="both"/>
        <w:rPr>
          <w:rFonts w:ascii="Arial" w:hAnsi="Arial" w:cs="Arial"/>
          <w:b/>
          <w:sz w:val="24"/>
          <w:szCs w:val="24"/>
        </w:rPr>
      </w:pPr>
      <w:r w:rsidRPr="008B65A8">
        <w:rPr>
          <w:rFonts w:ascii="Arial" w:hAnsi="Arial" w:cs="Arial"/>
          <w:b/>
          <w:sz w:val="24"/>
          <w:szCs w:val="24"/>
        </w:rPr>
        <w:t>3. CLÁUSULA TERCEIRA: Da legislação aplicável à execução do contrato administrativo, inclusive quanto aos casos omissos</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3.1. As legislações aplicáveis à execução deste contrato administrativo, inclusive quanto aos casos omissão, são:</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3.1.1. Lei nº. 14.133/2021;</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3.1.2. Decreto Municipal nº 06/2023.</w:t>
      </w:r>
    </w:p>
    <w:p w:rsidR="00351418" w:rsidRPr="008B65A8" w:rsidRDefault="00351418" w:rsidP="00351418">
      <w:pPr>
        <w:tabs>
          <w:tab w:val="left" w:pos="2268"/>
        </w:tabs>
        <w:spacing w:after="160" w:line="300" w:lineRule="auto"/>
        <w:jc w:val="both"/>
        <w:rPr>
          <w:rFonts w:ascii="Arial" w:hAnsi="Arial" w:cs="Arial"/>
          <w:b/>
          <w:sz w:val="24"/>
          <w:szCs w:val="24"/>
        </w:rPr>
      </w:pPr>
      <w:r w:rsidRPr="008B65A8">
        <w:rPr>
          <w:rFonts w:ascii="Arial" w:hAnsi="Arial" w:cs="Arial"/>
          <w:b/>
          <w:sz w:val="24"/>
          <w:szCs w:val="24"/>
        </w:rPr>
        <w:t>4. CLÁUSULA QUARTA: Da vigência e prorrogação</w:t>
      </w:r>
    </w:p>
    <w:p w:rsidR="00351418" w:rsidRPr="008B65A8" w:rsidRDefault="00351418" w:rsidP="00351418">
      <w:pPr>
        <w:spacing w:after="160" w:line="300" w:lineRule="auto"/>
        <w:jc w:val="both"/>
        <w:rPr>
          <w:rFonts w:ascii="Arial" w:hAnsi="Arial" w:cs="Arial"/>
          <w:bCs/>
          <w:sz w:val="24"/>
          <w:szCs w:val="24"/>
        </w:rPr>
      </w:pPr>
      <w:r w:rsidRPr="008B65A8">
        <w:rPr>
          <w:rFonts w:ascii="Arial" w:hAnsi="Arial" w:cs="Arial"/>
          <w:sz w:val="24"/>
          <w:szCs w:val="24"/>
        </w:rPr>
        <w:t xml:space="preserve">4.1. </w:t>
      </w:r>
      <w:r w:rsidRPr="008B65A8">
        <w:rPr>
          <w:rFonts w:ascii="Arial" w:hAnsi="Arial" w:cs="Arial"/>
          <w:bCs/>
          <w:sz w:val="24"/>
          <w:szCs w:val="24"/>
        </w:rPr>
        <w:t>O prazo de vigência da contratação é de 12 (doze) meses (</w:t>
      </w:r>
      <w:proofErr w:type="spellStart"/>
      <w:r w:rsidRPr="008B65A8">
        <w:rPr>
          <w:rFonts w:ascii="Arial" w:hAnsi="Arial" w:cs="Arial"/>
          <w:bCs/>
          <w:sz w:val="24"/>
          <w:szCs w:val="24"/>
        </w:rPr>
        <w:t>arts</w:t>
      </w:r>
      <w:proofErr w:type="spellEnd"/>
      <w:r w:rsidRPr="008B65A8">
        <w:rPr>
          <w:rFonts w:ascii="Arial" w:hAnsi="Arial" w:cs="Arial"/>
          <w:bCs/>
          <w:sz w:val="24"/>
          <w:szCs w:val="24"/>
        </w:rPr>
        <w:t>. 106 e 107 da Lei n° 14.133/2021).</w:t>
      </w:r>
    </w:p>
    <w:p w:rsidR="00351418" w:rsidRPr="008B65A8" w:rsidRDefault="00351418" w:rsidP="00351418">
      <w:pPr>
        <w:tabs>
          <w:tab w:val="left" w:pos="2268"/>
        </w:tabs>
        <w:spacing w:after="160" w:line="300" w:lineRule="auto"/>
        <w:jc w:val="both"/>
        <w:rPr>
          <w:rFonts w:ascii="Arial" w:hAnsi="Arial" w:cs="Arial"/>
          <w:b/>
          <w:sz w:val="24"/>
          <w:szCs w:val="24"/>
        </w:rPr>
      </w:pPr>
      <w:r w:rsidRPr="008B65A8">
        <w:rPr>
          <w:rFonts w:ascii="Arial" w:hAnsi="Arial" w:cs="Arial"/>
          <w:b/>
          <w:sz w:val="24"/>
          <w:szCs w:val="24"/>
        </w:rPr>
        <w:t>5. CLÁUSULA QUINTA: Do regime de execução ou a forma de fornecimento</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5.1. O regime de execução ou a forma de fornecimento está prevista no TR.</w:t>
      </w:r>
    </w:p>
    <w:p w:rsidR="00351418" w:rsidRPr="008B65A8" w:rsidRDefault="00351418" w:rsidP="00351418">
      <w:pPr>
        <w:tabs>
          <w:tab w:val="left" w:pos="2268"/>
        </w:tabs>
        <w:spacing w:after="160" w:line="300" w:lineRule="auto"/>
        <w:jc w:val="both"/>
        <w:rPr>
          <w:rFonts w:ascii="Arial" w:hAnsi="Arial" w:cs="Arial"/>
          <w:b/>
          <w:sz w:val="24"/>
          <w:szCs w:val="24"/>
        </w:rPr>
      </w:pPr>
      <w:r w:rsidRPr="008B65A8">
        <w:rPr>
          <w:rFonts w:ascii="Arial" w:hAnsi="Arial" w:cs="Arial"/>
          <w:b/>
          <w:sz w:val="24"/>
          <w:szCs w:val="24"/>
        </w:rPr>
        <w:t>6. CLÁUSULA SEXTA: Do preço e as condições de pagamento, os critérios, a data-base e a periodicidade do reajustamento de preços e os critérios de atualização monetária entre a data do adimplemento das obrigações e a do efetivo pagamento</w:t>
      </w:r>
    </w:p>
    <w:p w:rsidR="00351418" w:rsidRPr="008B65A8" w:rsidRDefault="00351418" w:rsidP="00351418">
      <w:pPr>
        <w:tabs>
          <w:tab w:val="left" w:pos="2268"/>
        </w:tabs>
        <w:spacing w:after="160" w:line="360" w:lineRule="auto"/>
        <w:jc w:val="both"/>
        <w:rPr>
          <w:rFonts w:ascii="Arial" w:hAnsi="Arial" w:cs="Arial"/>
          <w:sz w:val="24"/>
          <w:szCs w:val="24"/>
        </w:rPr>
      </w:pPr>
      <w:r w:rsidRPr="008B65A8">
        <w:rPr>
          <w:rFonts w:ascii="Arial" w:hAnsi="Arial" w:cs="Arial"/>
          <w:sz w:val="24"/>
          <w:szCs w:val="24"/>
        </w:rPr>
        <w:lastRenderedPageBreak/>
        <w:t>6.1. O preço deste contrato administrativo é de R$ XX (XX).</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6.2. 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6.3. As condições de pagamento estão previstas no TR.</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6.4. Os preços inicialmente contratados são fixos e irreajustáveis no prazo de 01 (um) ano contado do orçamento estimado, ou seja: XX de XX de 20XX.</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6.5. Após o interregno de 01 (um) ano, e independentemente de pedido do(a) </w:t>
      </w:r>
      <w:r w:rsidRPr="008B65A8">
        <w:rPr>
          <w:rFonts w:ascii="Arial" w:hAnsi="Arial" w:cs="Arial"/>
          <w:b/>
          <w:sz w:val="24"/>
          <w:szCs w:val="24"/>
        </w:rPr>
        <w:t>Contratado(a)</w:t>
      </w:r>
      <w:r w:rsidRPr="008B65A8">
        <w:rPr>
          <w:rFonts w:ascii="Arial" w:hAnsi="Arial" w:cs="Arial"/>
          <w:sz w:val="24"/>
          <w:szCs w:val="24"/>
        </w:rPr>
        <w:t xml:space="preserve">, os preços iniciais serão reajustados, mediante a aplicação, pelo </w:t>
      </w:r>
      <w:r w:rsidRPr="008B65A8">
        <w:rPr>
          <w:rFonts w:ascii="Arial" w:hAnsi="Arial" w:cs="Arial"/>
          <w:b/>
          <w:sz w:val="24"/>
          <w:szCs w:val="24"/>
        </w:rPr>
        <w:t>Contratante</w:t>
      </w:r>
      <w:r w:rsidRPr="008B65A8">
        <w:rPr>
          <w:rFonts w:ascii="Arial" w:hAnsi="Arial" w:cs="Arial"/>
          <w:sz w:val="24"/>
          <w:szCs w:val="24"/>
        </w:rPr>
        <w:t>, exclusivamente para as obrigações iniciadas e concluídas após a ocorrência da anualidade.</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6.6. Nos reajustes subsequentes ao primeiro, o interregno mínimo de 01 (um) ano será contado a partir dos efeitos financeiros do último reajuste.</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6.7. No caso de atraso ou não divulgação do(s) índice (s) de reajustamento, o </w:t>
      </w:r>
      <w:r w:rsidRPr="008B65A8">
        <w:rPr>
          <w:rFonts w:ascii="Arial" w:hAnsi="Arial" w:cs="Arial"/>
          <w:b/>
          <w:sz w:val="24"/>
          <w:szCs w:val="24"/>
        </w:rPr>
        <w:t>Contratante</w:t>
      </w:r>
      <w:r w:rsidRPr="008B65A8">
        <w:rPr>
          <w:rFonts w:ascii="Arial" w:hAnsi="Arial" w:cs="Arial"/>
          <w:sz w:val="24"/>
          <w:szCs w:val="24"/>
        </w:rPr>
        <w:t xml:space="preserve"> pagará a(o) </w:t>
      </w:r>
      <w:r w:rsidRPr="008B65A8">
        <w:rPr>
          <w:rFonts w:ascii="Arial" w:hAnsi="Arial" w:cs="Arial"/>
          <w:b/>
          <w:sz w:val="24"/>
          <w:szCs w:val="24"/>
        </w:rPr>
        <w:t>Contratado(a)</w:t>
      </w:r>
      <w:r w:rsidRPr="008B65A8">
        <w:rPr>
          <w:rFonts w:ascii="Arial" w:hAnsi="Arial" w:cs="Arial"/>
          <w:sz w:val="24"/>
          <w:szCs w:val="24"/>
        </w:rPr>
        <w:t xml:space="preserve"> a importância calculada pela última variação conhecida, liquidando a diferença correspondente tão logo seja(m) divulgado(s) o(s) índice(s) definitivo(s). </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6.8. Nas aferições finais, o(s) índice(s) utilizado(s) para reajuste será(</w:t>
      </w:r>
      <w:proofErr w:type="spellStart"/>
      <w:r w:rsidRPr="008B65A8">
        <w:rPr>
          <w:rFonts w:ascii="Arial" w:hAnsi="Arial" w:cs="Arial"/>
          <w:sz w:val="24"/>
          <w:szCs w:val="24"/>
        </w:rPr>
        <w:t>ão</w:t>
      </w:r>
      <w:proofErr w:type="spellEnd"/>
      <w:r w:rsidRPr="008B65A8">
        <w:rPr>
          <w:rFonts w:ascii="Arial" w:hAnsi="Arial" w:cs="Arial"/>
          <w:sz w:val="24"/>
          <w:szCs w:val="24"/>
        </w:rPr>
        <w:t>), obrigatoriamente, o(s) definitivo(s).</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6.9. Caso o(s) índice(s) estabelecido(s) para reajustamento venha(m) a ser extinto(s) ou de qualquer forma não possa(m) mais ser utilizado(s), será(</w:t>
      </w:r>
      <w:proofErr w:type="spellStart"/>
      <w:r w:rsidRPr="008B65A8">
        <w:rPr>
          <w:rFonts w:ascii="Arial" w:hAnsi="Arial" w:cs="Arial"/>
          <w:sz w:val="24"/>
          <w:szCs w:val="24"/>
        </w:rPr>
        <w:t>ão</w:t>
      </w:r>
      <w:proofErr w:type="spellEnd"/>
      <w:r w:rsidRPr="008B65A8">
        <w:rPr>
          <w:rFonts w:ascii="Arial" w:hAnsi="Arial" w:cs="Arial"/>
          <w:sz w:val="24"/>
          <w:szCs w:val="24"/>
        </w:rPr>
        <w:t>) adotado(s), em substituição, o(s) que vier(em) a ser determinado(s) pela legislação então em vigor.</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6.10. Na ausência de previsão legal quanto ao índice substituto, as partes elegerão novo índice oficial, para reajustamento do preço do valor remanescente, por meio de termo aditivo. </w:t>
      </w:r>
    </w:p>
    <w:p w:rsidR="00351418" w:rsidRPr="008B65A8" w:rsidRDefault="00351418" w:rsidP="00351418">
      <w:pPr>
        <w:spacing w:after="160" w:line="300" w:lineRule="auto"/>
        <w:jc w:val="both"/>
        <w:rPr>
          <w:rFonts w:ascii="Arial" w:hAnsi="Arial" w:cs="Arial"/>
          <w:sz w:val="24"/>
          <w:szCs w:val="24"/>
          <w:lang w:val="x-none"/>
        </w:rPr>
      </w:pPr>
      <w:r w:rsidRPr="008B65A8">
        <w:rPr>
          <w:rFonts w:ascii="Arial" w:hAnsi="Arial" w:cs="Arial"/>
          <w:sz w:val="24"/>
          <w:szCs w:val="24"/>
        </w:rPr>
        <w:t xml:space="preserve">6.11. O reajuste será realizado por </w:t>
      </w:r>
      <w:proofErr w:type="spellStart"/>
      <w:r w:rsidRPr="008B65A8">
        <w:rPr>
          <w:rFonts w:ascii="Arial" w:hAnsi="Arial" w:cs="Arial"/>
          <w:sz w:val="24"/>
          <w:szCs w:val="24"/>
        </w:rPr>
        <w:t>apostilamento</w:t>
      </w:r>
      <w:proofErr w:type="spellEnd"/>
      <w:r w:rsidRPr="008B65A8">
        <w:rPr>
          <w:rFonts w:ascii="Arial" w:hAnsi="Arial" w:cs="Arial"/>
          <w:sz w:val="24"/>
          <w:szCs w:val="24"/>
        </w:rPr>
        <w:t>.</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6.12. Não haverá atualização monetária entre a data do adimplemento das obrigações e a do efetivo pagamento.</w:t>
      </w:r>
    </w:p>
    <w:p w:rsidR="00351418" w:rsidRPr="008B65A8" w:rsidRDefault="00351418" w:rsidP="00351418">
      <w:pPr>
        <w:tabs>
          <w:tab w:val="left" w:pos="2268"/>
        </w:tabs>
        <w:spacing w:after="160" w:line="300" w:lineRule="auto"/>
        <w:jc w:val="both"/>
        <w:rPr>
          <w:rFonts w:ascii="Arial" w:hAnsi="Arial" w:cs="Arial"/>
          <w:b/>
          <w:sz w:val="24"/>
          <w:szCs w:val="24"/>
        </w:rPr>
      </w:pPr>
      <w:r w:rsidRPr="008B65A8">
        <w:rPr>
          <w:rFonts w:ascii="Arial" w:hAnsi="Arial" w:cs="Arial"/>
          <w:b/>
          <w:sz w:val="24"/>
          <w:szCs w:val="24"/>
        </w:rPr>
        <w:lastRenderedPageBreak/>
        <w:t>7. CLÁUSULA SÉTIMA: Dos critérios e a periodicidade da medição, quando for o caso, e o prazo para liquidação e para o pagamento</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7.1. Os critérios e a periocidade da medição, quando for o caso, e o prazo para liquidação e para o pagamento estão previstos no TR.</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7.2. O pagamento será efetivado em até 30 (trinta) dias após a entrega da nota fiscal conforme especificações constantes neste contrato.</w:t>
      </w:r>
    </w:p>
    <w:p w:rsidR="00351418" w:rsidRPr="008B65A8" w:rsidRDefault="00351418" w:rsidP="00351418">
      <w:pPr>
        <w:tabs>
          <w:tab w:val="left" w:pos="2268"/>
        </w:tabs>
        <w:spacing w:after="160" w:line="300" w:lineRule="auto"/>
        <w:jc w:val="both"/>
        <w:rPr>
          <w:rFonts w:ascii="Arial" w:hAnsi="Arial" w:cs="Arial"/>
          <w:b/>
          <w:sz w:val="24"/>
          <w:szCs w:val="24"/>
        </w:rPr>
      </w:pPr>
      <w:r w:rsidRPr="008B65A8">
        <w:rPr>
          <w:rFonts w:ascii="Arial" w:hAnsi="Arial" w:cs="Arial"/>
          <w:b/>
          <w:sz w:val="24"/>
          <w:szCs w:val="24"/>
        </w:rPr>
        <w:t>8. CLÁUSULA OITAVA: Dos prazos de início das etapas de execução, conclusão, entrega, observação e recebimento definitivo, quando for o caso</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8.1. O prazo de início da execução do serviço será de 10 dias uteis.</w:t>
      </w:r>
    </w:p>
    <w:p w:rsidR="00351418" w:rsidRPr="008B65A8" w:rsidRDefault="00351418" w:rsidP="00351418">
      <w:pPr>
        <w:tabs>
          <w:tab w:val="left" w:pos="2268"/>
        </w:tabs>
        <w:spacing w:after="160" w:line="300" w:lineRule="auto"/>
        <w:jc w:val="both"/>
        <w:rPr>
          <w:rFonts w:ascii="Arial" w:hAnsi="Arial" w:cs="Arial"/>
          <w:b/>
          <w:sz w:val="24"/>
          <w:szCs w:val="24"/>
        </w:rPr>
      </w:pPr>
      <w:r w:rsidRPr="008B65A8">
        <w:rPr>
          <w:rFonts w:ascii="Arial" w:hAnsi="Arial" w:cs="Arial"/>
          <w:b/>
          <w:sz w:val="24"/>
          <w:szCs w:val="24"/>
        </w:rPr>
        <w:t>9. CLÁUSULA NONA: Do crédito pelo qual correrá a despesa, com a indicação da classificação funcional programática e da categoria econômica</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9.1. As despesas decorrentes da presente contratação administrativa correrão à conta de recursos específicos consignados na Lei Orçamentaria Anual – LOA – do Município deste exercício, na dotação abaixo discriminada: ----------- </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9.1.6. Nota de Empenho:</w:t>
      </w:r>
    </w:p>
    <w:p w:rsidR="00351418" w:rsidRPr="008B65A8" w:rsidRDefault="00351418" w:rsidP="00351418">
      <w:pPr>
        <w:spacing w:after="160" w:line="300" w:lineRule="auto"/>
        <w:jc w:val="both"/>
        <w:rPr>
          <w:rFonts w:ascii="Arial" w:hAnsi="Arial" w:cs="Arial"/>
          <w:bCs/>
          <w:sz w:val="24"/>
          <w:szCs w:val="24"/>
        </w:rPr>
      </w:pPr>
      <w:r w:rsidRPr="008B65A8">
        <w:rPr>
          <w:rFonts w:ascii="Arial" w:hAnsi="Arial" w:cs="Arial"/>
          <w:sz w:val="24"/>
          <w:szCs w:val="24"/>
        </w:rPr>
        <w:t xml:space="preserve">9.2. A dotação relativa aos exercícios financeiros subsequentes será indicada após aprovação da LOA respectiva e liberação dos créditos correspondentes, mediante </w:t>
      </w:r>
      <w:proofErr w:type="spellStart"/>
      <w:r w:rsidRPr="008B65A8">
        <w:rPr>
          <w:rFonts w:ascii="Arial" w:hAnsi="Arial" w:cs="Arial"/>
          <w:sz w:val="24"/>
          <w:szCs w:val="24"/>
        </w:rPr>
        <w:t>apostilamento</w:t>
      </w:r>
      <w:proofErr w:type="spellEnd"/>
      <w:r w:rsidRPr="008B65A8">
        <w:rPr>
          <w:rFonts w:ascii="Arial" w:hAnsi="Arial" w:cs="Arial"/>
          <w:sz w:val="24"/>
          <w:szCs w:val="24"/>
        </w:rPr>
        <w:t>.</w:t>
      </w:r>
    </w:p>
    <w:p w:rsidR="00351418" w:rsidRPr="008B65A8" w:rsidRDefault="00351418" w:rsidP="00351418">
      <w:pPr>
        <w:tabs>
          <w:tab w:val="left" w:pos="2268"/>
        </w:tabs>
        <w:spacing w:after="160" w:line="300" w:lineRule="auto"/>
        <w:jc w:val="both"/>
        <w:rPr>
          <w:rFonts w:ascii="Arial" w:hAnsi="Arial" w:cs="Arial"/>
          <w:b/>
          <w:sz w:val="24"/>
          <w:szCs w:val="24"/>
        </w:rPr>
      </w:pPr>
      <w:r w:rsidRPr="008B65A8">
        <w:rPr>
          <w:rFonts w:ascii="Arial" w:hAnsi="Arial" w:cs="Arial"/>
          <w:b/>
          <w:sz w:val="24"/>
          <w:szCs w:val="24"/>
        </w:rPr>
        <w:t>10. CLÁUSULA DÉCIMA: Da matriz de risco, quando for o caso</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10.1. A matriz de risco não é obrigatória nesta contratação administrativo, conforme disposto no Decreto nº 63/2023.</w:t>
      </w:r>
    </w:p>
    <w:p w:rsidR="00351418" w:rsidRPr="008B65A8" w:rsidRDefault="00351418" w:rsidP="00351418">
      <w:pPr>
        <w:tabs>
          <w:tab w:val="left" w:pos="2268"/>
        </w:tabs>
        <w:spacing w:after="160" w:line="300" w:lineRule="auto"/>
        <w:jc w:val="both"/>
        <w:rPr>
          <w:rFonts w:ascii="Arial" w:hAnsi="Arial" w:cs="Arial"/>
          <w:b/>
          <w:sz w:val="24"/>
          <w:szCs w:val="24"/>
        </w:rPr>
      </w:pPr>
      <w:r w:rsidRPr="008B65A8">
        <w:rPr>
          <w:rFonts w:ascii="Arial" w:hAnsi="Arial" w:cs="Arial"/>
          <w:b/>
          <w:sz w:val="24"/>
          <w:szCs w:val="24"/>
        </w:rPr>
        <w:t>11. CLÁSUSULA DÉCIMA PRIMEIRA: Do prazo para resposta ao pedido de repactuação de preços, se for o caso</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11.1. Não haverá repactuação de preços neste caso, conforme inciso LIX do art. 6º c/c inciso II do § 8º do art. 25 c/c inciso II do § 4º do art. 92 da Lei nº. 14.133/2021.</w:t>
      </w:r>
    </w:p>
    <w:p w:rsidR="00351418" w:rsidRPr="008B65A8" w:rsidRDefault="00351418" w:rsidP="00351418">
      <w:pPr>
        <w:tabs>
          <w:tab w:val="left" w:pos="2268"/>
        </w:tabs>
        <w:spacing w:after="160" w:line="300" w:lineRule="auto"/>
        <w:jc w:val="both"/>
        <w:rPr>
          <w:rFonts w:ascii="Arial" w:hAnsi="Arial" w:cs="Arial"/>
          <w:b/>
          <w:sz w:val="24"/>
          <w:szCs w:val="24"/>
        </w:rPr>
      </w:pPr>
      <w:r w:rsidRPr="008B65A8">
        <w:rPr>
          <w:rFonts w:ascii="Arial" w:hAnsi="Arial" w:cs="Arial"/>
          <w:b/>
          <w:sz w:val="24"/>
          <w:szCs w:val="24"/>
        </w:rPr>
        <w:t>12. CLÁUSULA DÉCIMA SEGUNDA: Do prazo para resposta ao pedido de restabelecimento do equilíbrio econômico-financeiro, quando for o caso</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lastRenderedPageBreak/>
        <w:t>12.1. O prazo para resposta ao pedido de restabelecimento do equilíbrio econômico-financeiro será de, no máximo, 30 (trinta) dias.</w:t>
      </w:r>
    </w:p>
    <w:p w:rsidR="00351418" w:rsidRPr="008B65A8" w:rsidRDefault="00351418" w:rsidP="00351418">
      <w:pPr>
        <w:tabs>
          <w:tab w:val="left" w:pos="2268"/>
        </w:tabs>
        <w:spacing w:after="160" w:line="300" w:lineRule="auto"/>
        <w:jc w:val="both"/>
        <w:rPr>
          <w:rFonts w:ascii="Arial" w:hAnsi="Arial" w:cs="Arial"/>
          <w:b/>
          <w:sz w:val="24"/>
          <w:szCs w:val="24"/>
        </w:rPr>
      </w:pPr>
      <w:r w:rsidRPr="008B65A8">
        <w:rPr>
          <w:rFonts w:ascii="Arial" w:hAnsi="Arial" w:cs="Arial"/>
          <w:b/>
          <w:sz w:val="24"/>
          <w:szCs w:val="24"/>
        </w:rPr>
        <w:t>13. CLÁUSULA DÉCIMA TERCEIRA: Das garantias oferecidas para assegurar sua plena execução, quando exigidas, inclusive as que forem oferecidas pelo contratado no caso de antecipação de valores a título de pagamento</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13.1. Não haverá exigência de garantia contratual.</w:t>
      </w:r>
    </w:p>
    <w:p w:rsidR="00351418" w:rsidRPr="008B65A8" w:rsidRDefault="00351418" w:rsidP="00351418">
      <w:pPr>
        <w:tabs>
          <w:tab w:val="left" w:pos="2268"/>
        </w:tabs>
        <w:spacing w:after="160" w:line="300" w:lineRule="auto"/>
        <w:jc w:val="both"/>
        <w:rPr>
          <w:rFonts w:ascii="Arial" w:hAnsi="Arial" w:cs="Arial"/>
          <w:b/>
          <w:sz w:val="24"/>
          <w:szCs w:val="24"/>
        </w:rPr>
      </w:pPr>
      <w:r w:rsidRPr="008B65A8">
        <w:rPr>
          <w:rFonts w:ascii="Arial" w:hAnsi="Arial" w:cs="Arial"/>
          <w:b/>
          <w:sz w:val="24"/>
          <w:szCs w:val="24"/>
        </w:rPr>
        <w:t>14. CLÁUSULA DÉCIMA QUARTA: Do prazo de garantia mínima do objeto, observados os prazos mínimos estabelecidos na lei nº. 14.133/2021 e nas normas técnicas aplicáveis, e as condições de manutenção e assistência técnica, quando for o caso</w:t>
      </w:r>
    </w:p>
    <w:p w:rsidR="00351418" w:rsidRPr="008B65A8" w:rsidRDefault="00351418" w:rsidP="00351418">
      <w:pPr>
        <w:tabs>
          <w:tab w:val="left" w:pos="2268"/>
        </w:tabs>
        <w:spacing w:after="160" w:line="300" w:lineRule="auto"/>
        <w:jc w:val="both"/>
        <w:rPr>
          <w:rFonts w:ascii="Arial" w:hAnsi="Arial" w:cs="Arial"/>
          <w:b/>
          <w:sz w:val="24"/>
          <w:szCs w:val="24"/>
        </w:rPr>
      </w:pPr>
      <w:r w:rsidRPr="008B65A8">
        <w:rPr>
          <w:rFonts w:ascii="Arial" w:hAnsi="Arial" w:cs="Arial"/>
          <w:sz w:val="24"/>
          <w:szCs w:val="24"/>
        </w:rPr>
        <w:t>14.1. O prazo de garantia mínima do objeto, observados os prazos mínimos estabelecidos na Lei nº. 14.133/2021 e nas normas técnicas aplicáveis, e as condições de manutenção e assistência técnica, quando for o caso, estão previstos no TR.</w:t>
      </w:r>
    </w:p>
    <w:p w:rsidR="00351418" w:rsidRPr="008B65A8" w:rsidRDefault="00351418" w:rsidP="00351418">
      <w:pPr>
        <w:tabs>
          <w:tab w:val="left" w:pos="2268"/>
        </w:tabs>
        <w:spacing w:after="160" w:line="300" w:lineRule="auto"/>
        <w:jc w:val="both"/>
        <w:rPr>
          <w:rFonts w:ascii="Arial" w:hAnsi="Arial" w:cs="Arial"/>
          <w:b/>
          <w:sz w:val="24"/>
          <w:szCs w:val="24"/>
        </w:rPr>
      </w:pPr>
      <w:r w:rsidRPr="008B65A8">
        <w:rPr>
          <w:rFonts w:ascii="Arial" w:hAnsi="Arial" w:cs="Arial"/>
          <w:b/>
          <w:sz w:val="24"/>
          <w:szCs w:val="24"/>
        </w:rPr>
        <w:t>15. CLÁUSULA DÉCIMA QUINTA: Dos direitos e das responsabilidades das partes</w:t>
      </w:r>
    </w:p>
    <w:p w:rsidR="00351418" w:rsidRPr="008B65A8" w:rsidRDefault="00351418" w:rsidP="00351418">
      <w:pPr>
        <w:tabs>
          <w:tab w:val="left" w:pos="2268"/>
        </w:tabs>
        <w:spacing w:after="160" w:line="300" w:lineRule="auto"/>
        <w:jc w:val="both"/>
        <w:rPr>
          <w:rFonts w:ascii="Arial" w:hAnsi="Arial" w:cs="Arial"/>
          <w:b/>
          <w:sz w:val="24"/>
          <w:szCs w:val="24"/>
        </w:rPr>
      </w:pPr>
      <w:r w:rsidRPr="008B65A8">
        <w:rPr>
          <w:rFonts w:ascii="Arial" w:hAnsi="Arial" w:cs="Arial"/>
          <w:sz w:val="24"/>
          <w:szCs w:val="24"/>
        </w:rPr>
        <w:t>15.1. Das obrigações do</w:t>
      </w:r>
      <w:r w:rsidRPr="008B65A8">
        <w:rPr>
          <w:rFonts w:ascii="Arial" w:hAnsi="Arial" w:cs="Arial"/>
          <w:b/>
          <w:sz w:val="24"/>
          <w:szCs w:val="24"/>
        </w:rPr>
        <w:t xml:space="preserve"> Contratante:</w:t>
      </w:r>
    </w:p>
    <w:p w:rsidR="00351418" w:rsidRPr="008B65A8" w:rsidRDefault="00351418" w:rsidP="00351418">
      <w:pPr>
        <w:spacing w:after="160" w:line="300" w:lineRule="auto"/>
        <w:jc w:val="both"/>
        <w:rPr>
          <w:rFonts w:ascii="Arial" w:hAnsi="Arial" w:cs="Arial"/>
          <w:color w:val="000000"/>
          <w:sz w:val="24"/>
          <w:szCs w:val="24"/>
        </w:rPr>
      </w:pPr>
      <w:r w:rsidRPr="008B65A8">
        <w:rPr>
          <w:rFonts w:ascii="Arial" w:hAnsi="Arial" w:cs="Arial"/>
          <w:sz w:val="24"/>
          <w:szCs w:val="24"/>
        </w:rPr>
        <w:t>15.1.1. Exigir</w:t>
      </w:r>
      <w:r w:rsidRPr="008B65A8">
        <w:rPr>
          <w:rFonts w:ascii="Arial" w:hAnsi="Arial" w:cs="Arial"/>
          <w:color w:val="000000"/>
          <w:sz w:val="24"/>
          <w:szCs w:val="24"/>
        </w:rPr>
        <w:t xml:space="preserve"> o cumprimento de todas as obrigações assumidas pelo(a) </w:t>
      </w:r>
      <w:r w:rsidRPr="008B65A8">
        <w:rPr>
          <w:rFonts w:ascii="Arial" w:hAnsi="Arial" w:cs="Arial"/>
          <w:b/>
          <w:color w:val="000000"/>
          <w:sz w:val="24"/>
          <w:szCs w:val="24"/>
        </w:rPr>
        <w:t>Contratado(a)</w:t>
      </w:r>
      <w:r w:rsidRPr="008B65A8">
        <w:rPr>
          <w:rFonts w:ascii="Arial" w:hAnsi="Arial" w:cs="Arial"/>
          <w:color w:val="000000"/>
          <w:sz w:val="24"/>
          <w:szCs w:val="24"/>
        </w:rPr>
        <w:t>, de acordo com o contrato e seus anexos;</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color w:val="000000"/>
          <w:sz w:val="24"/>
          <w:szCs w:val="24"/>
        </w:rPr>
        <w:t xml:space="preserve">15.1.2. </w:t>
      </w:r>
      <w:r w:rsidRPr="008B65A8">
        <w:rPr>
          <w:rFonts w:ascii="Arial" w:hAnsi="Arial" w:cs="Arial"/>
          <w:sz w:val="24"/>
          <w:szCs w:val="24"/>
        </w:rPr>
        <w:t>Receber o objeto no prazo e condições estabelecidas no TR;</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15.1.3. Notificar o (a) </w:t>
      </w:r>
      <w:r w:rsidRPr="008B65A8">
        <w:rPr>
          <w:rFonts w:ascii="Arial" w:hAnsi="Arial" w:cs="Arial"/>
          <w:b/>
          <w:sz w:val="24"/>
          <w:szCs w:val="24"/>
        </w:rPr>
        <w:t xml:space="preserve">contratado (a), </w:t>
      </w:r>
      <w:r w:rsidRPr="008B65A8">
        <w:rPr>
          <w:rFonts w:ascii="Arial" w:hAnsi="Arial" w:cs="Arial"/>
          <w:sz w:val="24"/>
          <w:szCs w:val="24"/>
        </w:rPr>
        <w:t xml:space="preserve">por escrito, da ocorrência de eventuais imperfeições, falhas ou irregularidades constatadas no curso da execução de </w:t>
      </w:r>
      <w:r w:rsidR="005919F0">
        <w:rPr>
          <w:rFonts w:ascii="Arial" w:hAnsi="Arial" w:cs="Arial"/>
          <w:sz w:val="24"/>
          <w:szCs w:val="24"/>
        </w:rPr>
        <w:t>Contratação de pessoa física ou jurídica para prestação de serviços de locação de brinquedos para festividades infantis durante o ano de 2025, para as Secretarias de Educação e Assistência Social do Município de Santo Antônio do Grama</w:t>
      </w:r>
      <w:r w:rsidR="002A6160" w:rsidRPr="008B65A8">
        <w:rPr>
          <w:rFonts w:ascii="Arial" w:hAnsi="Arial" w:cs="Arial"/>
          <w:sz w:val="24"/>
          <w:szCs w:val="24"/>
        </w:rPr>
        <w:t>- MG</w:t>
      </w:r>
      <w:r w:rsidRPr="008B65A8">
        <w:rPr>
          <w:rFonts w:ascii="Arial" w:hAnsi="Arial" w:cs="Arial"/>
          <w:sz w:val="24"/>
          <w:szCs w:val="24"/>
        </w:rPr>
        <w:t>, fixando prazo para a sua correção, certificando-se de que as soluções por ele propostas sejam a mais adequadas;</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color w:val="000000"/>
          <w:sz w:val="24"/>
          <w:szCs w:val="24"/>
        </w:rPr>
        <w:t xml:space="preserve">15.1.4. Notificar o(a) </w:t>
      </w:r>
      <w:r w:rsidRPr="008B65A8">
        <w:rPr>
          <w:rFonts w:ascii="Arial" w:hAnsi="Arial" w:cs="Arial"/>
          <w:b/>
          <w:color w:val="000000"/>
          <w:sz w:val="24"/>
          <w:szCs w:val="24"/>
        </w:rPr>
        <w:t>Contratado(a)</w:t>
      </w:r>
      <w:r w:rsidRPr="008B65A8">
        <w:rPr>
          <w:rFonts w:ascii="Arial" w:hAnsi="Arial" w:cs="Arial"/>
          <w:sz w:val="24"/>
          <w:szCs w:val="24"/>
        </w:rPr>
        <w:t>, por escrito, sobre vícios, defeitos ou incorreções verificadas no objeto fornecido, para que seja por ele substituído, reparado ou corrigido, no total ou em parte, às suas expensas;</w:t>
      </w:r>
    </w:p>
    <w:p w:rsidR="00351418" w:rsidRPr="008B65A8" w:rsidRDefault="00351418" w:rsidP="00351418">
      <w:pPr>
        <w:spacing w:after="160" w:line="300" w:lineRule="auto"/>
        <w:jc w:val="both"/>
        <w:rPr>
          <w:rFonts w:ascii="Arial" w:hAnsi="Arial" w:cs="Arial"/>
          <w:color w:val="000000"/>
          <w:sz w:val="24"/>
          <w:szCs w:val="24"/>
        </w:rPr>
      </w:pPr>
      <w:r w:rsidRPr="008B65A8">
        <w:rPr>
          <w:rFonts w:ascii="Arial" w:hAnsi="Arial" w:cs="Arial"/>
          <w:sz w:val="24"/>
          <w:szCs w:val="24"/>
        </w:rPr>
        <w:t>15.1.5. Acompanhar e fiscalizar a execução do contrato administrativo e o cumprimento das obrigações pel</w:t>
      </w:r>
      <w:r w:rsidRPr="008B65A8">
        <w:rPr>
          <w:rFonts w:ascii="Arial" w:hAnsi="Arial" w:cs="Arial"/>
          <w:color w:val="000000"/>
          <w:sz w:val="24"/>
          <w:szCs w:val="24"/>
        </w:rPr>
        <w:t xml:space="preserve">o(a) </w:t>
      </w:r>
      <w:r w:rsidRPr="008B65A8">
        <w:rPr>
          <w:rFonts w:ascii="Arial" w:hAnsi="Arial" w:cs="Arial"/>
          <w:b/>
          <w:color w:val="000000"/>
          <w:sz w:val="24"/>
          <w:szCs w:val="24"/>
        </w:rPr>
        <w:t>Contratado(a)</w:t>
      </w:r>
      <w:r w:rsidRPr="008B65A8">
        <w:rPr>
          <w:rFonts w:ascii="Arial" w:hAnsi="Arial" w:cs="Arial"/>
          <w:color w:val="000000"/>
          <w:sz w:val="24"/>
          <w:szCs w:val="24"/>
        </w:rPr>
        <w:t>;</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color w:val="000000"/>
          <w:sz w:val="24"/>
          <w:szCs w:val="24"/>
        </w:rPr>
        <w:lastRenderedPageBreak/>
        <w:t xml:space="preserve">15.1.6. </w:t>
      </w:r>
      <w:r w:rsidRPr="008B65A8">
        <w:rPr>
          <w:rFonts w:ascii="Arial" w:hAnsi="Arial" w:cs="Arial"/>
          <w:sz w:val="24"/>
          <w:szCs w:val="24"/>
        </w:rPr>
        <w:t xml:space="preserve">Efetuar o pagamento </w:t>
      </w:r>
      <w:r w:rsidRPr="008B65A8">
        <w:rPr>
          <w:rFonts w:ascii="Arial" w:hAnsi="Arial" w:cs="Arial"/>
          <w:color w:val="000000"/>
          <w:sz w:val="24"/>
          <w:szCs w:val="24"/>
        </w:rPr>
        <w:t xml:space="preserve">o(a) </w:t>
      </w:r>
      <w:r w:rsidRPr="008B65A8">
        <w:rPr>
          <w:rFonts w:ascii="Arial" w:hAnsi="Arial" w:cs="Arial"/>
          <w:b/>
          <w:color w:val="000000"/>
          <w:sz w:val="24"/>
          <w:szCs w:val="24"/>
        </w:rPr>
        <w:t>Contratado(a)</w:t>
      </w:r>
      <w:r w:rsidRPr="008B65A8">
        <w:rPr>
          <w:rFonts w:ascii="Arial" w:hAnsi="Arial" w:cs="Arial"/>
          <w:b/>
          <w:sz w:val="24"/>
          <w:szCs w:val="24"/>
        </w:rPr>
        <w:t xml:space="preserve"> </w:t>
      </w:r>
      <w:r w:rsidRPr="008B65A8">
        <w:rPr>
          <w:rFonts w:ascii="Arial" w:hAnsi="Arial" w:cs="Arial"/>
          <w:sz w:val="24"/>
          <w:szCs w:val="24"/>
        </w:rPr>
        <w:t>do valor correspondente ao fornecimento do objeto, no prazo, forma e condições estabelecidos neste contrato administrativo, conforme cronograma físico-financeiro;</w:t>
      </w:r>
    </w:p>
    <w:p w:rsidR="00351418" w:rsidRPr="008B65A8" w:rsidRDefault="00351418" w:rsidP="00351418">
      <w:pPr>
        <w:spacing w:after="160" w:line="300" w:lineRule="auto"/>
        <w:jc w:val="both"/>
        <w:rPr>
          <w:rFonts w:ascii="Arial" w:hAnsi="Arial" w:cs="Arial"/>
          <w:bCs/>
          <w:color w:val="000000"/>
          <w:sz w:val="24"/>
          <w:szCs w:val="24"/>
        </w:rPr>
      </w:pPr>
      <w:r w:rsidRPr="008B65A8">
        <w:rPr>
          <w:rFonts w:ascii="Arial" w:hAnsi="Arial" w:cs="Arial"/>
          <w:sz w:val="24"/>
          <w:szCs w:val="24"/>
        </w:rPr>
        <w:t xml:space="preserve">15.1.7. </w:t>
      </w:r>
      <w:r w:rsidRPr="008B65A8">
        <w:rPr>
          <w:rFonts w:ascii="Arial" w:hAnsi="Arial" w:cs="Arial"/>
          <w:bCs/>
          <w:color w:val="000000"/>
          <w:sz w:val="24"/>
          <w:szCs w:val="24"/>
        </w:rPr>
        <w:t xml:space="preserve">Aplicar </w:t>
      </w:r>
      <w:r w:rsidRPr="008B65A8">
        <w:rPr>
          <w:rFonts w:ascii="Arial" w:hAnsi="Arial" w:cs="Arial"/>
          <w:color w:val="000000"/>
          <w:sz w:val="24"/>
          <w:szCs w:val="24"/>
        </w:rPr>
        <w:t xml:space="preserve">o(a) </w:t>
      </w:r>
      <w:r w:rsidRPr="008B65A8">
        <w:rPr>
          <w:rFonts w:ascii="Arial" w:hAnsi="Arial" w:cs="Arial"/>
          <w:b/>
          <w:color w:val="000000"/>
          <w:sz w:val="24"/>
          <w:szCs w:val="24"/>
        </w:rPr>
        <w:t>Contratado(a)</w:t>
      </w:r>
      <w:r w:rsidRPr="008B65A8">
        <w:rPr>
          <w:rFonts w:ascii="Arial" w:hAnsi="Arial" w:cs="Arial"/>
          <w:bCs/>
          <w:color w:val="000000"/>
          <w:sz w:val="24"/>
          <w:szCs w:val="24"/>
        </w:rPr>
        <w:t xml:space="preserve"> as sanções motivadas pela inexecução total ou parcial do contrato administrativo;</w:t>
      </w:r>
    </w:p>
    <w:p w:rsidR="00351418" w:rsidRPr="008B65A8" w:rsidRDefault="00351418" w:rsidP="00351418">
      <w:pPr>
        <w:spacing w:after="160" w:line="300" w:lineRule="auto"/>
        <w:jc w:val="both"/>
        <w:rPr>
          <w:rFonts w:ascii="Arial" w:hAnsi="Arial" w:cs="Arial"/>
          <w:color w:val="000000"/>
          <w:sz w:val="24"/>
          <w:szCs w:val="24"/>
        </w:rPr>
      </w:pPr>
      <w:r w:rsidRPr="008B65A8">
        <w:rPr>
          <w:rFonts w:ascii="Arial" w:hAnsi="Arial" w:cs="Arial"/>
          <w:color w:val="000000"/>
          <w:sz w:val="24"/>
          <w:szCs w:val="24"/>
        </w:rPr>
        <w:t xml:space="preserve">15.1.8. Cientificar seu </w:t>
      </w:r>
      <w:r w:rsidRPr="008B65A8">
        <w:rPr>
          <w:rFonts w:ascii="Arial" w:hAnsi="Arial" w:cs="Arial"/>
          <w:bCs/>
          <w:color w:val="000000"/>
          <w:sz w:val="24"/>
          <w:szCs w:val="24"/>
        </w:rPr>
        <w:t>órgão</w:t>
      </w:r>
      <w:r w:rsidRPr="008B65A8">
        <w:rPr>
          <w:rFonts w:ascii="Arial" w:hAnsi="Arial" w:cs="Arial"/>
          <w:color w:val="000000"/>
          <w:sz w:val="24"/>
          <w:szCs w:val="24"/>
        </w:rPr>
        <w:t xml:space="preserve"> de representação judicial para adoção das medidas cabíveis quando do descumprimento de obrigações pelo(a) </w:t>
      </w:r>
      <w:r w:rsidRPr="008B65A8">
        <w:rPr>
          <w:rFonts w:ascii="Arial" w:hAnsi="Arial" w:cs="Arial"/>
          <w:b/>
          <w:color w:val="000000"/>
          <w:sz w:val="24"/>
          <w:szCs w:val="24"/>
        </w:rPr>
        <w:t>Contratado(a)</w:t>
      </w:r>
      <w:r w:rsidRPr="008B65A8">
        <w:rPr>
          <w:rFonts w:ascii="Arial" w:hAnsi="Arial" w:cs="Arial"/>
          <w:color w:val="000000"/>
          <w:sz w:val="24"/>
          <w:szCs w:val="24"/>
        </w:rPr>
        <w:t>;</w:t>
      </w:r>
    </w:p>
    <w:p w:rsidR="00351418" w:rsidRPr="008B65A8" w:rsidRDefault="00351418" w:rsidP="00351418">
      <w:pPr>
        <w:spacing w:after="160" w:line="300" w:lineRule="auto"/>
        <w:jc w:val="both"/>
        <w:rPr>
          <w:rFonts w:ascii="Arial" w:hAnsi="Arial" w:cs="Arial"/>
          <w:bCs/>
          <w:color w:val="000000"/>
          <w:sz w:val="24"/>
          <w:szCs w:val="24"/>
        </w:rPr>
      </w:pPr>
      <w:r w:rsidRPr="008B65A8">
        <w:rPr>
          <w:rFonts w:ascii="Arial" w:hAnsi="Arial" w:cs="Arial"/>
          <w:color w:val="000000"/>
          <w:sz w:val="24"/>
          <w:szCs w:val="24"/>
        </w:rPr>
        <w:t xml:space="preserve">15.1.9. </w:t>
      </w:r>
      <w:r w:rsidRPr="008B65A8">
        <w:rPr>
          <w:rFonts w:ascii="Arial" w:hAnsi="Arial" w:cs="Arial"/>
          <w:bCs/>
          <w:color w:val="000000"/>
          <w:sz w:val="24"/>
          <w:szCs w:val="24"/>
        </w:rPr>
        <w:t>Explicitamente emitir decisão sobre todas as solicitações e reclamações relacionadas à execução deste contrato administrativo, ressalvados os requerimentos manifestamente impertinentes, meramente protelatórios ou de nenhum interesse para a boa execução do ajuste;</w:t>
      </w:r>
    </w:p>
    <w:p w:rsidR="00351418" w:rsidRPr="008B65A8" w:rsidRDefault="00351418" w:rsidP="00351418">
      <w:pPr>
        <w:spacing w:after="160" w:line="300" w:lineRule="auto"/>
        <w:jc w:val="both"/>
        <w:rPr>
          <w:rFonts w:ascii="Arial" w:hAnsi="Arial" w:cs="Arial"/>
          <w:bCs/>
          <w:color w:val="000000"/>
          <w:sz w:val="24"/>
          <w:szCs w:val="24"/>
        </w:rPr>
      </w:pPr>
      <w:r w:rsidRPr="008B65A8">
        <w:rPr>
          <w:rFonts w:ascii="Arial" w:hAnsi="Arial" w:cs="Arial"/>
          <w:bCs/>
          <w:color w:val="000000"/>
          <w:sz w:val="24"/>
          <w:szCs w:val="24"/>
        </w:rPr>
        <w:t xml:space="preserve">15.1.10. Concluída a instrução do requerimento, </w:t>
      </w:r>
      <w:r w:rsidRPr="008B65A8">
        <w:rPr>
          <w:rFonts w:ascii="Arial" w:hAnsi="Arial" w:cs="Arial"/>
          <w:color w:val="000000"/>
          <w:sz w:val="24"/>
          <w:szCs w:val="24"/>
        </w:rPr>
        <w:t xml:space="preserve">o(a) </w:t>
      </w:r>
      <w:r w:rsidRPr="008B65A8">
        <w:rPr>
          <w:rFonts w:ascii="Arial" w:hAnsi="Arial" w:cs="Arial"/>
          <w:b/>
          <w:color w:val="000000"/>
          <w:sz w:val="24"/>
          <w:szCs w:val="24"/>
        </w:rPr>
        <w:t>Contratado(a)</w:t>
      </w:r>
      <w:r w:rsidRPr="008B65A8">
        <w:rPr>
          <w:rFonts w:ascii="Arial" w:hAnsi="Arial" w:cs="Arial"/>
          <w:bCs/>
          <w:color w:val="000000"/>
          <w:sz w:val="24"/>
          <w:szCs w:val="24"/>
        </w:rPr>
        <w:t xml:space="preserve"> terá o prazo de 30 (trinta) dias para decidir, admitida a prorrogação motivada por igual período;</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bCs/>
          <w:color w:val="000000"/>
          <w:sz w:val="24"/>
          <w:szCs w:val="24"/>
        </w:rPr>
        <w:t>15.1.11. N</w:t>
      </w:r>
      <w:r w:rsidRPr="008B65A8">
        <w:rPr>
          <w:rFonts w:ascii="Arial" w:hAnsi="Arial" w:cs="Arial"/>
          <w:sz w:val="24"/>
          <w:szCs w:val="24"/>
        </w:rPr>
        <w:t>ão responder por quaisquer compromissos assumidos pel</w:t>
      </w:r>
      <w:r w:rsidRPr="008B65A8">
        <w:rPr>
          <w:rFonts w:ascii="Arial" w:hAnsi="Arial" w:cs="Arial"/>
          <w:color w:val="000000"/>
          <w:sz w:val="24"/>
          <w:szCs w:val="24"/>
        </w:rPr>
        <w:t xml:space="preserve">o(a) </w:t>
      </w:r>
      <w:r w:rsidRPr="008B65A8">
        <w:rPr>
          <w:rFonts w:ascii="Arial" w:hAnsi="Arial" w:cs="Arial"/>
          <w:b/>
          <w:color w:val="000000"/>
          <w:sz w:val="24"/>
          <w:szCs w:val="24"/>
        </w:rPr>
        <w:t>Contratado(a)</w:t>
      </w:r>
      <w:r w:rsidRPr="008B65A8">
        <w:rPr>
          <w:rFonts w:ascii="Arial" w:hAnsi="Arial" w:cs="Arial"/>
          <w:sz w:val="24"/>
          <w:szCs w:val="24"/>
        </w:rPr>
        <w:t xml:space="preserve"> com terceiros, ainda que vinculados à execução do contrato, bem como por qualquer dano causado a terceiros em decorrência de ato d</w:t>
      </w:r>
      <w:r w:rsidRPr="008B65A8">
        <w:rPr>
          <w:rFonts w:ascii="Arial" w:hAnsi="Arial" w:cs="Arial"/>
          <w:color w:val="000000"/>
          <w:sz w:val="24"/>
          <w:szCs w:val="24"/>
        </w:rPr>
        <w:t xml:space="preserve">o(a) </w:t>
      </w:r>
      <w:r w:rsidRPr="008B65A8">
        <w:rPr>
          <w:rFonts w:ascii="Arial" w:hAnsi="Arial" w:cs="Arial"/>
          <w:b/>
          <w:color w:val="000000"/>
          <w:sz w:val="24"/>
          <w:szCs w:val="24"/>
        </w:rPr>
        <w:t>Contratado(a)</w:t>
      </w:r>
      <w:r w:rsidRPr="008B65A8">
        <w:rPr>
          <w:rFonts w:ascii="Arial" w:hAnsi="Arial" w:cs="Arial"/>
          <w:sz w:val="24"/>
          <w:szCs w:val="24"/>
        </w:rPr>
        <w:t>, de seus empregados, prepostos ou subordinados.</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15.1.12. Comunicar </w:t>
      </w:r>
      <w:r w:rsidRPr="008B65A8">
        <w:rPr>
          <w:rFonts w:ascii="Arial" w:hAnsi="Arial" w:cs="Arial"/>
          <w:color w:val="000000"/>
          <w:sz w:val="24"/>
          <w:szCs w:val="24"/>
        </w:rPr>
        <w:t xml:space="preserve">o(a) </w:t>
      </w:r>
      <w:r w:rsidRPr="008B65A8">
        <w:rPr>
          <w:rFonts w:ascii="Arial" w:hAnsi="Arial" w:cs="Arial"/>
          <w:b/>
          <w:color w:val="000000"/>
          <w:sz w:val="24"/>
          <w:szCs w:val="24"/>
        </w:rPr>
        <w:t>Contratado(a)</w:t>
      </w:r>
      <w:r w:rsidRPr="008B65A8">
        <w:rPr>
          <w:rFonts w:ascii="Arial" w:hAnsi="Arial" w:cs="Arial"/>
          <w:b/>
          <w:sz w:val="24"/>
          <w:szCs w:val="24"/>
        </w:rPr>
        <w:t xml:space="preserve"> </w:t>
      </w:r>
      <w:r w:rsidRPr="008B65A8">
        <w:rPr>
          <w:rFonts w:ascii="Arial" w:hAnsi="Arial" w:cs="Arial"/>
          <w:sz w:val="24"/>
          <w:szCs w:val="24"/>
        </w:rPr>
        <w:t xml:space="preserve">na hipótese de posterior alteração do projeto pelo </w:t>
      </w:r>
      <w:r w:rsidRPr="008B65A8">
        <w:rPr>
          <w:rFonts w:ascii="Arial" w:hAnsi="Arial" w:cs="Arial"/>
          <w:b/>
          <w:sz w:val="24"/>
          <w:szCs w:val="24"/>
        </w:rPr>
        <w:t xml:space="preserve">Contratante, </w:t>
      </w:r>
      <w:r w:rsidRPr="008B65A8">
        <w:rPr>
          <w:rFonts w:ascii="Arial" w:hAnsi="Arial" w:cs="Arial"/>
          <w:sz w:val="24"/>
          <w:szCs w:val="24"/>
        </w:rPr>
        <w:t>no caso do § 2º do art. 93 da Lei nº. 14.133/2021;</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15.1.13. Não praticar atos de ingerência na administração d</w:t>
      </w:r>
      <w:r w:rsidRPr="008B65A8">
        <w:rPr>
          <w:rFonts w:ascii="Arial" w:hAnsi="Arial" w:cs="Arial"/>
          <w:color w:val="000000"/>
          <w:sz w:val="24"/>
          <w:szCs w:val="24"/>
        </w:rPr>
        <w:t xml:space="preserve">o(a) </w:t>
      </w:r>
      <w:r w:rsidRPr="008B65A8">
        <w:rPr>
          <w:rFonts w:ascii="Arial" w:hAnsi="Arial" w:cs="Arial"/>
          <w:b/>
          <w:color w:val="000000"/>
          <w:sz w:val="24"/>
          <w:szCs w:val="24"/>
        </w:rPr>
        <w:t>Contratado(a)</w:t>
      </w:r>
      <w:r w:rsidRPr="008B65A8">
        <w:rPr>
          <w:rFonts w:ascii="Arial" w:hAnsi="Arial" w:cs="Arial"/>
          <w:sz w:val="24"/>
          <w:szCs w:val="24"/>
        </w:rPr>
        <w:t>, tais como:</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15.1.13.1. Exercer o poder de mando sobre os empregados d</w:t>
      </w:r>
      <w:r w:rsidRPr="008B65A8">
        <w:rPr>
          <w:rFonts w:ascii="Arial" w:hAnsi="Arial" w:cs="Arial"/>
          <w:color w:val="000000"/>
          <w:sz w:val="24"/>
          <w:szCs w:val="24"/>
        </w:rPr>
        <w:t xml:space="preserve">o(a) </w:t>
      </w:r>
      <w:r w:rsidRPr="008B65A8">
        <w:rPr>
          <w:rFonts w:ascii="Arial" w:hAnsi="Arial" w:cs="Arial"/>
          <w:b/>
          <w:color w:val="000000"/>
          <w:sz w:val="24"/>
          <w:szCs w:val="24"/>
        </w:rPr>
        <w:t>Contratado(a)</w:t>
      </w:r>
      <w:r w:rsidRPr="008B65A8">
        <w:rPr>
          <w:rFonts w:ascii="Arial" w:hAnsi="Arial" w:cs="Arial"/>
          <w:sz w:val="24"/>
          <w:szCs w:val="24"/>
        </w:rPr>
        <w:t xml:space="preserve">, devendo reportar-se somente aos prepostos ou responsáveis por ela indicados, exceto quando o objeto da contratação previr o atendimento direto, tais como na </w:t>
      </w:r>
      <w:r w:rsidR="005919F0">
        <w:rPr>
          <w:rFonts w:ascii="Arial" w:hAnsi="Arial" w:cs="Arial"/>
          <w:sz w:val="24"/>
          <w:szCs w:val="24"/>
        </w:rPr>
        <w:t>Contratação de pessoa física ou jurídica para prestação de serviços de locação de brinquedos para festividades infantis durante o ano de 2025, para as Secretarias de Educação e Assistência Social do Município de Santo Antônio do Grama</w:t>
      </w:r>
      <w:r w:rsidR="001075F8" w:rsidRPr="008B65A8">
        <w:rPr>
          <w:rFonts w:ascii="Arial" w:hAnsi="Arial" w:cs="Arial"/>
          <w:sz w:val="24"/>
          <w:szCs w:val="24"/>
        </w:rPr>
        <w:t xml:space="preserve">- MG </w:t>
      </w:r>
      <w:r w:rsidRPr="008B65A8">
        <w:rPr>
          <w:rFonts w:ascii="Arial" w:hAnsi="Arial" w:cs="Arial"/>
          <w:sz w:val="24"/>
          <w:szCs w:val="24"/>
        </w:rPr>
        <w:t>de recepção e apoio ao usuário;</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15.1.13.1. Direcionar a contratação de pessoas para trabalhar no(a) </w:t>
      </w:r>
      <w:r w:rsidRPr="008B65A8">
        <w:rPr>
          <w:rFonts w:ascii="Arial" w:hAnsi="Arial" w:cs="Arial"/>
          <w:b/>
          <w:sz w:val="24"/>
          <w:szCs w:val="24"/>
        </w:rPr>
        <w:t>Contratado(a)</w:t>
      </w:r>
      <w:r w:rsidRPr="008B65A8">
        <w:rPr>
          <w:rFonts w:ascii="Arial" w:hAnsi="Arial" w:cs="Arial"/>
          <w:sz w:val="24"/>
          <w:szCs w:val="24"/>
        </w:rPr>
        <w:t>;</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15.1.13.2. Promover ou aceitar o desvio de funções dos trabalhadores d</w:t>
      </w:r>
      <w:r w:rsidRPr="008B65A8">
        <w:rPr>
          <w:rFonts w:ascii="Arial" w:hAnsi="Arial" w:cs="Arial"/>
          <w:color w:val="000000"/>
          <w:sz w:val="24"/>
          <w:szCs w:val="24"/>
        </w:rPr>
        <w:t xml:space="preserve">o(a) </w:t>
      </w:r>
      <w:r w:rsidRPr="008B65A8">
        <w:rPr>
          <w:rFonts w:ascii="Arial" w:hAnsi="Arial" w:cs="Arial"/>
          <w:b/>
          <w:color w:val="000000"/>
          <w:sz w:val="24"/>
          <w:szCs w:val="24"/>
        </w:rPr>
        <w:t>Contratado(a)</w:t>
      </w:r>
      <w:r w:rsidRPr="008B65A8">
        <w:rPr>
          <w:rFonts w:ascii="Arial" w:hAnsi="Arial" w:cs="Arial"/>
          <w:sz w:val="24"/>
          <w:szCs w:val="24"/>
        </w:rPr>
        <w:t xml:space="preserve">, mediante a utilização destes em atividades distintas daquelas </w:t>
      </w:r>
      <w:r w:rsidRPr="008B65A8">
        <w:rPr>
          <w:rFonts w:ascii="Arial" w:hAnsi="Arial" w:cs="Arial"/>
          <w:sz w:val="24"/>
          <w:szCs w:val="24"/>
        </w:rPr>
        <w:lastRenderedPageBreak/>
        <w:t>previstas no objeto da contratação e em relação à função específica para a qual o trabalhador foi contratado administrativamente;</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15.1.13.3. Considerar os trabalhadores d</w:t>
      </w:r>
      <w:r w:rsidRPr="008B65A8">
        <w:rPr>
          <w:rFonts w:ascii="Arial" w:hAnsi="Arial" w:cs="Arial"/>
          <w:color w:val="000000"/>
          <w:sz w:val="24"/>
          <w:szCs w:val="24"/>
        </w:rPr>
        <w:t xml:space="preserve">o(a) </w:t>
      </w:r>
      <w:r w:rsidRPr="008B65A8">
        <w:rPr>
          <w:rFonts w:ascii="Arial" w:hAnsi="Arial" w:cs="Arial"/>
          <w:b/>
          <w:color w:val="000000"/>
          <w:sz w:val="24"/>
          <w:szCs w:val="24"/>
        </w:rPr>
        <w:t>Contratado(a)</w:t>
      </w:r>
      <w:r w:rsidRPr="008B65A8">
        <w:rPr>
          <w:rFonts w:ascii="Arial" w:hAnsi="Arial" w:cs="Arial"/>
          <w:sz w:val="24"/>
          <w:szCs w:val="24"/>
        </w:rPr>
        <w:t xml:space="preserve"> como colaboradores eventuais do próprio órgão ou entidade responsável pela contratação, especialmente para efeito de concessão de diárias e passagens;</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15.1.14. Fornecer por escrito as informações necessárias para o desenvolvimento de </w:t>
      </w:r>
      <w:r w:rsidR="005919F0">
        <w:rPr>
          <w:rFonts w:ascii="Arial" w:hAnsi="Arial" w:cs="Arial"/>
          <w:sz w:val="24"/>
          <w:szCs w:val="24"/>
        </w:rPr>
        <w:t>Contratação de pessoa física ou jurídica para prestação de serviços de locação de brinquedos para festividades infantis durante o ano de 2025, para as Secretarias de Educação e Assistência Social do Município de Santo Antônio do Grama</w:t>
      </w:r>
      <w:r w:rsidR="001075F8" w:rsidRPr="008B65A8">
        <w:rPr>
          <w:rFonts w:ascii="Arial" w:hAnsi="Arial" w:cs="Arial"/>
          <w:sz w:val="24"/>
          <w:szCs w:val="24"/>
        </w:rPr>
        <w:t>- MG</w:t>
      </w:r>
      <w:r w:rsidRPr="008B65A8">
        <w:rPr>
          <w:rFonts w:ascii="Arial" w:hAnsi="Arial" w:cs="Arial"/>
          <w:sz w:val="24"/>
          <w:szCs w:val="24"/>
        </w:rPr>
        <w:t>, objeto do contrato administrativo;</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15.1.15. Assegurar que o ambiente de trabalho, inclusive seus equipamentos e instalações, apresentem condições adequadas ao cumprimento, pel</w:t>
      </w:r>
      <w:r w:rsidRPr="008B65A8">
        <w:rPr>
          <w:rFonts w:ascii="Arial" w:hAnsi="Arial" w:cs="Arial"/>
          <w:color w:val="000000"/>
          <w:sz w:val="24"/>
          <w:szCs w:val="24"/>
        </w:rPr>
        <w:t xml:space="preserve">o (a) </w:t>
      </w:r>
      <w:r w:rsidRPr="008B65A8">
        <w:rPr>
          <w:rFonts w:ascii="Arial" w:hAnsi="Arial" w:cs="Arial"/>
          <w:b/>
          <w:color w:val="000000"/>
          <w:sz w:val="24"/>
          <w:szCs w:val="24"/>
        </w:rPr>
        <w:t>contratado (a)</w:t>
      </w:r>
      <w:r w:rsidRPr="008B65A8">
        <w:rPr>
          <w:rFonts w:ascii="Arial" w:hAnsi="Arial" w:cs="Arial"/>
          <w:sz w:val="24"/>
          <w:szCs w:val="24"/>
        </w:rPr>
        <w:t xml:space="preserve">, das normas de segurança e saúde no trabalho, quando a </w:t>
      </w:r>
      <w:r w:rsidR="005919F0">
        <w:rPr>
          <w:rFonts w:ascii="Arial" w:hAnsi="Arial" w:cs="Arial"/>
          <w:sz w:val="24"/>
          <w:szCs w:val="24"/>
        </w:rPr>
        <w:t>Contratação de pessoa física ou jurídica para prestação de serviços de locação de brinquedos para festividades infantis durante o ano de 2025, para as Secretarias de Educação e Assistência Social do Município de Santo Antônio do Grama</w:t>
      </w:r>
      <w:r w:rsidR="001075F8" w:rsidRPr="008B65A8">
        <w:rPr>
          <w:rFonts w:ascii="Arial" w:hAnsi="Arial" w:cs="Arial"/>
          <w:sz w:val="24"/>
          <w:szCs w:val="24"/>
        </w:rPr>
        <w:t>- MG</w:t>
      </w:r>
      <w:r w:rsidRPr="008B65A8">
        <w:rPr>
          <w:rFonts w:ascii="Arial" w:hAnsi="Arial" w:cs="Arial"/>
          <w:sz w:val="24"/>
          <w:szCs w:val="24"/>
        </w:rPr>
        <w:t>, for executado em suas dependências, ou em local por ela designado.</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15.1.16. Previamente à expedição da ordem de </w:t>
      </w:r>
      <w:r w:rsidR="005919F0">
        <w:rPr>
          <w:rFonts w:ascii="Arial" w:hAnsi="Arial" w:cs="Arial"/>
          <w:sz w:val="24"/>
          <w:szCs w:val="24"/>
        </w:rPr>
        <w:t>Contratação de pessoa física ou jurídica para prestação de serviços de locação de brinquedos para festividades infantis durante o ano de 2025, para as Secretarias de Educação e Assistência Social do Município de Santo Antônio do Grama</w:t>
      </w:r>
      <w:r w:rsidR="001075F8" w:rsidRPr="008B65A8">
        <w:rPr>
          <w:rFonts w:ascii="Arial" w:hAnsi="Arial" w:cs="Arial"/>
          <w:sz w:val="24"/>
          <w:szCs w:val="24"/>
        </w:rPr>
        <w:t>- MG</w:t>
      </w:r>
      <w:r w:rsidRPr="008B65A8">
        <w:rPr>
          <w:rFonts w:ascii="Arial" w:hAnsi="Arial" w:cs="Arial"/>
          <w:sz w:val="24"/>
          <w:szCs w:val="24"/>
        </w:rPr>
        <w:t>, verificar pendências, liberar áreas e/ou adotar providências cabíveis para a regularidade do início da sua execução.</w:t>
      </w:r>
    </w:p>
    <w:p w:rsidR="00351418" w:rsidRPr="008B65A8" w:rsidRDefault="00351418" w:rsidP="00351418">
      <w:pPr>
        <w:tabs>
          <w:tab w:val="left" w:pos="2268"/>
        </w:tabs>
        <w:spacing w:after="160" w:line="300" w:lineRule="auto"/>
        <w:jc w:val="both"/>
        <w:rPr>
          <w:rFonts w:ascii="Arial" w:hAnsi="Arial" w:cs="Arial"/>
          <w:b/>
          <w:sz w:val="24"/>
          <w:szCs w:val="24"/>
        </w:rPr>
      </w:pPr>
      <w:r w:rsidRPr="008B65A8">
        <w:rPr>
          <w:rFonts w:ascii="Arial" w:hAnsi="Arial" w:cs="Arial"/>
          <w:sz w:val="24"/>
          <w:szCs w:val="24"/>
        </w:rPr>
        <w:t>15.2. Das obrigações d</w:t>
      </w:r>
      <w:r w:rsidRPr="008B65A8">
        <w:rPr>
          <w:rFonts w:ascii="Arial" w:hAnsi="Arial" w:cs="Arial"/>
          <w:color w:val="000000"/>
          <w:sz w:val="24"/>
          <w:szCs w:val="24"/>
        </w:rPr>
        <w:t xml:space="preserve">o(a) </w:t>
      </w:r>
      <w:r w:rsidRPr="008B65A8">
        <w:rPr>
          <w:rFonts w:ascii="Arial" w:hAnsi="Arial" w:cs="Arial"/>
          <w:b/>
          <w:color w:val="000000"/>
          <w:sz w:val="24"/>
          <w:szCs w:val="24"/>
        </w:rPr>
        <w:t>Contratado(a)</w:t>
      </w:r>
      <w:r w:rsidRPr="008B65A8">
        <w:rPr>
          <w:rFonts w:ascii="Arial" w:hAnsi="Arial" w:cs="Arial"/>
          <w:b/>
          <w:sz w:val="24"/>
          <w:szCs w:val="24"/>
        </w:rPr>
        <w:t>:</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15.2.1. Manter, durante toda a execução do contrato administrativo, em compatibilidade com as obrigações por ele assumidas, todas as condições exigidas para a habilitação na licitação pública, ou para a qualificação, na contratação administrativa direta;</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 xml:space="preserve">15.2.2. Cumprir, caso obrigado por lei, as exigências de reserva de cargos prevista em lei, bem como outras normas específicas, para pessoa com deficiência, para reabilitação da Previdência Social e para aprendiz; </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lastRenderedPageBreak/>
        <w:t>15.2.3. Cumprir todas as obrigações constantes deste contrato administrativo e em seus anexos, assumindo como exclusivamente seus os riscos e as despesas decorrentes da boa e perfeita execução do objeto;</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15.2.4. Manter preposto aceito pelo </w:t>
      </w:r>
      <w:r w:rsidRPr="008B65A8">
        <w:rPr>
          <w:rFonts w:ascii="Arial" w:hAnsi="Arial" w:cs="Arial"/>
          <w:b/>
          <w:sz w:val="24"/>
          <w:szCs w:val="24"/>
        </w:rPr>
        <w:t>Contratante</w:t>
      </w:r>
      <w:r w:rsidRPr="008B65A8">
        <w:rPr>
          <w:rFonts w:ascii="Arial" w:hAnsi="Arial" w:cs="Arial"/>
          <w:sz w:val="24"/>
          <w:szCs w:val="24"/>
        </w:rPr>
        <w:t xml:space="preserve"> para representá-lo na execução do contrato administrativo;</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15.2.5. A indicação ou a manutenção do preposto do </w:t>
      </w:r>
      <w:r w:rsidRPr="008B65A8">
        <w:rPr>
          <w:rFonts w:ascii="Arial" w:hAnsi="Arial" w:cs="Arial"/>
          <w:b/>
          <w:sz w:val="24"/>
          <w:szCs w:val="24"/>
        </w:rPr>
        <w:t>Contratante</w:t>
      </w:r>
      <w:r w:rsidRPr="008B65A8">
        <w:rPr>
          <w:rFonts w:ascii="Arial" w:hAnsi="Arial" w:cs="Arial"/>
          <w:sz w:val="24"/>
          <w:szCs w:val="24"/>
        </w:rPr>
        <w:t xml:space="preserve"> poderá ser recusada pelo órgão ou entidade, desde que devidamente justificada, devendo a empresa designar outro para o exercício da atividade;</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15.2.6. Atender às determinações regulares emitidas pelo fiscal do contrato administrativo ou autoridade superior (inciso II do art. 137 da Lei nº. 14.133/2021);</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15.2.7. Alocar os empregados necessários, com habilitação e conhecimento adequados, ao perfeito cumprimento das cláusulas deste contrato administrativo, fornecendo os materiais, equipamentos, ferramentas e utensílios demandados, cuja quantidade, qualidade e tecnologia deverão atender às recomendações de boa técnica e a legislação de regência</w:t>
      </w:r>
      <w:r w:rsidRPr="008B65A8">
        <w:rPr>
          <w:rFonts w:ascii="Arial" w:hAnsi="Arial" w:cs="Arial"/>
          <w:color w:val="FF0000"/>
          <w:sz w:val="24"/>
          <w:szCs w:val="24"/>
        </w:rPr>
        <w:t>.</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15.2.7. Reparar, corrigir, remover, reconstruir ou substituir, às suas expensas, no total ou em parte, no prazo fixado pelo fiscal do contrato, </w:t>
      </w:r>
      <w:r w:rsidR="005919F0">
        <w:rPr>
          <w:rFonts w:ascii="Arial" w:hAnsi="Arial" w:cs="Arial"/>
          <w:sz w:val="24"/>
          <w:szCs w:val="24"/>
        </w:rPr>
        <w:t>Contratação de pessoa física ou jurídica para prestação de serviços de locação de brinquedos para festividades infantis durante o ano de 2025, para as Secretarias de Educação e Assistência Social do Município de Santo Antônio do Grama</w:t>
      </w:r>
      <w:r w:rsidR="000A32A9" w:rsidRPr="008B65A8">
        <w:rPr>
          <w:rFonts w:ascii="Arial" w:hAnsi="Arial" w:cs="Arial"/>
          <w:sz w:val="24"/>
          <w:szCs w:val="24"/>
        </w:rPr>
        <w:t>- MG</w:t>
      </w:r>
      <w:r w:rsidRPr="008B65A8">
        <w:rPr>
          <w:rFonts w:ascii="Arial" w:hAnsi="Arial" w:cs="Arial"/>
          <w:sz w:val="24"/>
          <w:szCs w:val="24"/>
        </w:rPr>
        <w:t>, nos quais se verificarem vícios, defeitos ou incorreções resultantes da execução ou dos materiais empregados.</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15.2.8. Responsabilizar-se pelos vícios e danos decorrentes da execução do objeto, bem como por todo e qualquer dano causado ao </w:t>
      </w:r>
      <w:r w:rsidRPr="008B65A8">
        <w:rPr>
          <w:rFonts w:ascii="Arial" w:hAnsi="Arial" w:cs="Arial"/>
          <w:b/>
          <w:sz w:val="24"/>
          <w:szCs w:val="24"/>
        </w:rPr>
        <w:t>Contratante</w:t>
      </w:r>
      <w:r w:rsidRPr="008B65A8">
        <w:rPr>
          <w:rFonts w:ascii="Arial" w:hAnsi="Arial" w:cs="Arial"/>
          <w:sz w:val="24"/>
          <w:szCs w:val="24"/>
        </w:rPr>
        <w:t xml:space="preserve"> ou terceiros, não reduzindo essa responsabilidade a fiscalização ou o acompanhamento da execução contratual pelo </w:t>
      </w:r>
      <w:r w:rsidRPr="008B65A8">
        <w:rPr>
          <w:rFonts w:ascii="Arial" w:hAnsi="Arial" w:cs="Arial"/>
          <w:b/>
          <w:sz w:val="24"/>
          <w:szCs w:val="24"/>
        </w:rPr>
        <w:t>Contratante</w:t>
      </w:r>
      <w:r w:rsidRPr="008B65A8">
        <w:rPr>
          <w:rFonts w:ascii="Arial" w:hAnsi="Arial" w:cs="Arial"/>
          <w:sz w:val="24"/>
          <w:szCs w:val="24"/>
        </w:rPr>
        <w:t>, que ficará autorizado a descontar dos pagamentos devidos ou da garantia, caso exigida no edital, o valor correspondente aos danos sofridos.</w:t>
      </w:r>
    </w:p>
    <w:p w:rsidR="00351418" w:rsidRPr="008B65A8" w:rsidRDefault="00351418" w:rsidP="00351418">
      <w:pPr>
        <w:spacing w:after="160" w:line="300" w:lineRule="auto"/>
        <w:jc w:val="both"/>
        <w:rPr>
          <w:rFonts w:ascii="Arial" w:hAnsi="Arial" w:cs="Arial"/>
          <w:strike/>
          <w:color w:val="000000"/>
          <w:sz w:val="24"/>
          <w:szCs w:val="24"/>
        </w:rPr>
      </w:pPr>
      <w:r w:rsidRPr="008B65A8">
        <w:rPr>
          <w:rFonts w:ascii="Arial" w:hAnsi="Arial" w:cs="Arial"/>
          <w:sz w:val="24"/>
          <w:szCs w:val="24"/>
        </w:rPr>
        <w:t xml:space="preserve">15.2.9. Efetuar comunicação ao </w:t>
      </w:r>
      <w:r w:rsidRPr="008B65A8">
        <w:rPr>
          <w:rFonts w:ascii="Arial" w:hAnsi="Arial" w:cs="Arial"/>
          <w:b/>
          <w:sz w:val="24"/>
          <w:szCs w:val="24"/>
        </w:rPr>
        <w:t>Contratante</w:t>
      </w:r>
      <w:r w:rsidRPr="008B65A8">
        <w:rPr>
          <w:rFonts w:ascii="Arial" w:hAnsi="Arial" w:cs="Arial"/>
          <w:sz w:val="24"/>
          <w:szCs w:val="24"/>
        </w:rPr>
        <w:t xml:space="preserve">, assim que tiver ciência da impossibilidade de realização ou finalização da </w:t>
      </w:r>
      <w:r w:rsidR="005919F0">
        <w:rPr>
          <w:rFonts w:ascii="Arial" w:hAnsi="Arial" w:cs="Arial"/>
          <w:sz w:val="24"/>
          <w:szCs w:val="24"/>
        </w:rPr>
        <w:t xml:space="preserve">Contratação de pessoa física ou jurídica para prestação de serviços de locação de brinquedos para festividades infantis durante o ano de 2025, para as Secretarias de Educação e Assistência </w:t>
      </w:r>
      <w:r w:rsidR="005919F0">
        <w:rPr>
          <w:rFonts w:ascii="Arial" w:hAnsi="Arial" w:cs="Arial"/>
          <w:sz w:val="24"/>
          <w:szCs w:val="24"/>
        </w:rPr>
        <w:lastRenderedPageBreak/>
        <w:t>Social do Município de Santo Antônio do Grama</w:t>
      </w:r>
      <w:r w:rsidR="000A32A9" w:rsidRPr="008B65A8">
        <w:rPr>
          <w:rFonts w:ascii="Arial" w:hAnsi="Arial" w:cs="Arial"/>
          <w:sz w:val="24"/>
          <w:szCs w:val="24"/>
        </w:rPr>
        <w:t>- MG</w:t>
      </w:r>
      <w:r w:rsidRPr="008B65A8">
        <w:rPr>
          <w:rFonts w:ascii="Arial" w:hAnsi="Arial" w:cs="Arial"/>
          <w:sz w:val="24"/>
          <w:szCs w:val="24"/>
        </w:rPr>
        <w:t xml:space="preserve"> no prazo estabelecido, para adoção de ações de contingência cabíveis.</w:t>
      </w:r>
      <w:r w:rsidRPr="008B65A8">
        <w:rPr>
          <w:rFonts w:ascii="Arial" w:hAnsi="Arial" w:cs="Arial"/>
          <w:strike/>
          <w:color w:val="000000"/>
          <w:sz w:val="24"/>
          <w:szCs w:val="24"/>
        </w:rPr>
        <w:t xml:space="preserve"> </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15.2.10. Não contratar, durante a vigência do contrato, cônjuge, companheiro ou parente em linha reta, colateral ou por afinidade, até o terceiro grau, de dirigente do contratante ou do Fiscal ou Gestor do contrato (parágrafo único do art. 48 da Lei nº 14.133/2021);</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15.2.11. Responsabilizar-se pelo cumprimento das obrigações previstas em Acordo, Convenção, Dissídio Coletivo de Trabalho ou equivalentes das categorias abrangidas pelo contrato administrativo, por todas as obrigações trabalhistas, sociais, previdenciárias, tributárias e as demais previstas em legislação específica, cuja inadimplência não transfere a responsabilidade ao Contratante, salvo na hipótese do §2º do art. 121 da Lei nº 14.133/2021.</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15.2.12. Comunicar ao fiscal do contrato administrativo, no prazo de 24 (vinte e quatro) horas, qualquer ocorrência anormal ou </w:t>
      </w:r>
      <w:r w:rsidRPr="008B65A8">
        <w:rPr>
          <w:rFonts w:ascii="Arial" w:hAnsi="Arial" w:cs="Arial"/>
          <w:color w:val="000000"/>
          <w:sz w:val="24"/>
          <w:szCs w:val="24"/>
        </w:rPr>
        <w:t>acidente</w:t>
      </w:r>
      <w:r w:rsidRPr="008B65A8">
        <w:rPr>
          <w:rFonts w:ascii="Arial" w:hAnsi="Arial" w:cs="Arial"/>
          <w:sz w:val="24"/>
          <w:szCs w:val="24"/>
        </w:rPr>
        <w:t xml:space="preserve"> que se verifique no local da execução do objeto contratual.</w:t>
      </w:r>
    </w:p>
    <w:p w:rsidR="00351418" w:rsidRPr="008B65A8" w:rsidRDefault="00351418" w:rsidP="00351418">
      <w:pPr>
        <w:spacing w:after="160" w:line="300" w:lineRule="auto"/>
        <w:jc w:val="both"/>
        <w:rPr>
          <w:rFonts w:ascii="Arial" w:hAnsi="Arial" w:cs="Arial"/>
          <w:color w:val="000000"/>
          <w:sz w:val="24"/>
          <w:szCs w:val="24"/>
        </w:rPr>
      </w:pPr>
      <w:r w:rsidRPr="008B65A8">
        <w:rPr>
          <w:rFonts w:ascii="Arial" w:hAnsi="Arial" w:cs="Arial"/>
          <w:sz w:val="24"/>
          <w:szCs w:val="24"/>
        </w:rPr>
        <w:t xml:space="preserve">15.2.13. Prestar todo esclarecimento ou informação solicitada pelo </w:t>
      </w:r>
      <w:r w:rsidRPr="008B65A8">
        <w:rPr>
          <w:rFonts w:ascii="Arial" w:hAnsi="Arial" w:cs="Arial"/>
          <w:b/>
          <w:sz w:val="24"/>
          <w:szCs w:val="24"/>
        </w:rPr>
        <w:t>Contratante</w:t>
      </w:r>
      <w:r w:rsidRPr="008B65A8">
        <w:rPr>
          <w:rFonts w:ascii="Arial" w:hAnsi="Arial" w:cs="Arial"/>
          <w:sz w:val="24"/>
          <w:szCs w:val="24"/>
        </w:rPr>
        <w:t xml:space="preserve"> ou por seus prepostos, garantindo-lhes o acesso, a qualquer tempo, ao local dos trabalhos, bem como aos documentos relativos à execução do empreendimento.</w:t>
      </w:r>
    </w:p>
    <w:p w:rsidR="00351418" w:rsidRPr="008B65A8" w:rsidRDefault="00351418" w:rsidP="00351418">
      <w:pPr>
        <w:spacing w:after="160" w:line="300" w:lineRule="auto"/>
        <w:jc w:val="both"/>
        <w:rPr>
          <w:rFonts w:ascii="Arial" w:hAnsi="Arial" w:cs="Arial"/>
          <w:color w:val="000000"/>
          <w:sz w:val="24"/>
          <w:szCs w:val="24"/>
        </w:rPr>
      </w:pPr>
      <w:r w:rsidRPr="008B65A8">
        <w:rPr>
          <w:rFonts w:ascii="Arial" w:hAnsi="Arial" w:cs="Arial"/>
          <w:sz w:val="24"/>
          <w:szCs w:val="24"/>
        </w:rPr>
        <w:t xml:space="preserve">15.2.14. Paralisar, por determinação do </w:t>
      </w:r>
      <w:r w:rsidRPr="008B65A8">
        <w:rPr>
          <w:rFonts w:ascii="Arial" w:hAnsi="Arial" w:cs="Arial"/>
          <w:b/>
          <w:sz w:val="24"/>
          <w:szCs w:val="24"/>
        </w:rPr>
        <w:t>Contratante</w:t>
      </w:r>
      <w:r w:rsidRPr="008B65A8">
        <w:rPr>
          <w:rFonts w:ascii="Arial" w:hAnsi="Arial" w:cs="Arial"/>
          <w:sz w:val="24"/>
          <w:szCs w:val="24"/>
        </w:rPr>
        <w:t>, qualquer atividade que não esteja sendo executada de acordo com a boa técnica ou que ponha em risco a segurança de pessoas ou bens de terceiros.</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15.2.15. Promover a guarda, manutenção e vigilância de materiais, ferramentas, e tudo o que for necessário à execução do objeto, durante a vigência do contrato administrativo.</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15.2.16. Conduzir os trabalhos com estrita observância às normas da legislação pertinente, cumprindo as determinações dos Poderes Públicos, mantendo sempre limpo o local da </w:t>
      </w:r>
      <w:r w:rsidR="005919F0">
        <w:rPr>
          <w:rFonts w:ascii="Arial" w:hAnsi="Arial" w:cs="Arial"/>
          <w:sz w:val="24"/>
          <w:szCs w:val="24"/>
        </w:rPr>
        <w:t>Contratação de pessoa física ou jurídica para prestação de serviços de locação de brinquedos para festividades infantis durante o ano de 2025, para as Secretarias de Educação e Assistência Social do Município de Santo Antônio do Grama</w:t>
      </w:r>
      <w:r w:rsidR="000A32A9" w:rsidRPr="008B65A8">
        <w:rPr>
          <w:rFonts w:ascii="Arial" w:hAnsi="Arial" w:cs="Arial"/>
          <w:sz w:val="24"/>
          <w:szCs w:val="24"/>
        </w:rPr>
        <w:t>- MG</w:t>
      </w:r>
      <w:r w:rsidRPr="008B65A8">
        <w:rPr>
          <w:rFonts w:ascii="Arial" w:hAnsi="Arial" w:cs="Arial"/>
          <w:sz w:val="24"/>
          <w:szCs w:val="24"/>
        </w:rPr>
        <w:t xml:space="preserve"> e nas melhores condições de segurança, higiene e disciplina.</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15.2.17. Submeter previamente, por escrito, ao </w:t>
      </w:r>
      <w:r w:rsidRPr="008B65A8">
        <w:rPr>
          <w:rFonts w:ascii="Arial" w:hAnsi="Arial" w:cs="Arial"/>
          <w:b/>
          <w:sz w:val="24"/>
          <w:szCs w:val="24"/>
        </w:rPr>
        <w:t>Contratante</w:t>
      </w:r>
      <w:r w:rsidRPr="008B65A8">
        <w:rPr>
          <w:rFonts w:ascii="Arial" w:hAnsi="Arial" w:cs="Arial"/>
          <w:sz w:val="24"/>
          <w:szCs w:val="24"/>
        </w:rPr>
        <w:t>, para análise e aprovação, quaisquer mudanças nos métodos executivos que fujam às especificações do memorial descritivo ou instrumento congênere.</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lastRenderedPageBreak/>
        <w:t>15.2.18. Não permitir a utilização de qualquer trabalho do menor de 16 (dezesseis) anos, exceto na condição de aprendiz para os maiores de 14 (quatorze) anos, nem permitir a utilização do trabalho do menor de 18 (dezoito) anos em trabalho noturno, perigoso ou insalubre.</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15.2.19. Comprovar a reserva de cargos a que se refere a cláusula acima, no prazo fixado pelo fiscal do contrato, com a indicação dos empregados que preencheram as referidas vagas (art. 116, parágrafo único, da Lei nº 14.133/2021).</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15.2.20. Guardar sigilo sobre todas as informações obtidas em decorrência do cumprimento do contrato.</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15.2.21. 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licitação, exceto quando ocorrer algum dos eventos arrolados na alínea “d” inciso II do art. 124 da Lei nº 14.133/2021.</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15.2.22. Cumprir, além dos postulados legais vigentes de âmbito federal, estadual ou municipal, as normas de segurança do </w:t>
      </w:r>
      <w:r w:rsidRPr="008B65A8">
        <w:rPr>
          <w:rFonts w:ascii="Arial" w:hAnsi="Arial" w:cs="Arial"/>
          <w:b/>
          <w:sz w:val="24"/>
          <w:szCs w:val="24"/>
        </w:rPr>
        <w:t>Contratante</w:t>
      </w:r>
      <w:r w:rsidRPr="008B65A8">
        <w:rPr>
          <w:rFonts w:ascii="Arial" w:hAnsi="Arial" w:cs="Arial"/>
          <w:sz w:val="24"/>
          <w:szCs w:val="24"/>
        </w:rPr>
        <w:t>.</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15.2.23. Assegurar aos seus trabalhadores ambiente de trabalho, inclusive equipamentos e instalações, em condições adequadas ao cumprimento das normas de saúde, segurança e bem-estar no trabalho.</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15.2.24. Garantir o acesso, a qualquer tempo, ao local dos trabalhos, bem como aos documentos relativos à execução do empreendimento pelo </w:t>
      </w:r>
      <w:r w:rsidRPr="008B65A8">
        <w:rPr>
          <w:rFonts w:ascii="Arial" w:hAnsi="Arial" w:cs="Arial"/>
          <w:b/>
          <w:sz w:val="24"/>
          <w:szCs w:val="24"/>
        </w:rPr>
        <w:t>Contratante</w:t>
      </w:r>
      <w:r w:rsidRPr="008B65A8">
        <w:rPr>
          <w:rFonts w:ascii="Arial" w:hAnsi="Arial" w:cs="Arial"/>
          <w:sz w:val="24"/>
          <w:szCs w:val="24"/>
        </w:rPr>
        <w:t>.</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15.2.25. Promover a organização técnica e administrativa da </w:t>
      </w:r>
      <w:r w:rsidR="005919F0">
        <w:rPr>
          <w:rFonts w:ascii="Arial" w:hAnsi="Arial" w:cs="Arial"/>
          <w:sz w:val="24"/>
          <w:szCs w:val="24"/>
        </w:rPr>
        <w:t>Contratação de pessoa física ou jurídica para prestação de serviços de locação de brinquedos para festividades infantis durante o ano de 2025, para as Secretarias de Educação e Assistência Social do Município de Santo Antônio do Grama</w:t>
      </w:r>
      <w:r w:rsidR="000A32A9" w:rsidRPr="008B65A8">
        <w:rPr>
          <w:rFonts w:ascii="Arial" w:hAnsi="Arial" w:cs="Arial"/>
          <w:sz w:val="24"/>
          <w:szCs w:val="24"/>
        </w:rPr>
        <w:t>- MG</w:t>
      </w:r>
      <w:r w:rsidRPr="008B65A8">
        <w:rPr>
          <w:rFonts w:ascii="Arial" w:hAnsi="Arial" w:cs="Arial"/>
          <w:sz w:val="24"/>
          <w:szCs w:val="24"/>
        </w:rPr>
        <w:t>, de modo a conduzi-los eficaz e eficientemente, de acordo com os documentos e especificações que integram o Termo de Referência, no prazo determinado.</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15.2.26. Prestar a </w:t>
      </w:r>
      <w:r w:rsidR="005919F0">
        <w:rPr>
          <w:rFonts w:ascii="Arial" w:hAnsi="Arial" w:cs="Arial"/>
          <w:sz w:val="24"/>
          <w:szCs w:val="24"/>
        </w:rPr>
        <w:t>Contratação de pessoa física ou jurídica para prestação de serviços de locação de brinquedos para festividades infantis durante o ano de 2025, para as Secretarias de Educação e Assistência Social do Município de Santo Antônio do Grama</w:t>
      </w:r>
      <w:r w:rsidR="000A32A9" w:rsidRPr="008B65A8">
        <w:rPr>
          <w:rFonts w:ascii="Arial" w:hAnsi="Arial" w:cs="Arial"/>
          <w:sz w:val="24"/>
          <w:szCs w:val="24"/>
        </w:rPr>
        <w:t>- MG</w:t>
      </w:r>
      <w:r w:rsidRPr="008B65A8">
        <w:rPr>
          <w:rFonts w:ascii="Arial" w:hAnsi="Arial" w:cs="Arial"/>
          <w:sz w:val="24"/>
          <w:szCs w:val="24"/>
        </w:rPr>
        <w:t xml:space="preserve"> dentro dos parâmetros e rotinas estabelecidos, fornecendo todos os materiais, equipamentos e utensílios em quantidade, </w:t>
      </w:r>
      <w:r w:rsidRPr="008B65A8">
        <w:rPr>
          <w:rFonts w:ascii="Arial" w:hAnsi="Arial" w:cs="Arial"/>
          <w:sz w:val="24"/>
          <w:szCs w:val="24"/>
        </w:rPr>
        <w:lastRenderedPageBreak/>
        <w:t>qualidade e tecnologia adequadas, com a observância às recomendações aceitas pela boa técnica, normas e legislação.</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15.2.27. Ceder ao </w:t>
      </w:r>
      <w:r w:rsidRPr="008B65A8">
        <w:rPr>
          <w:rFonts w:ascii="Arial" w:hAnsi="Arial" w:cs="Arial"/>
          <w:b/>
          <w:sz w:val="24"/>
          <w:szCs w:val="24"/>
        </w:rPr>
        <w:t>Contratante</w:t>
      </w:r>
      <w:r w:rsidRPr="008B65A8">
        <w:rPr>
          <w:rFonts w:ascii="Arial" w:hAnsi="Arial" w:cs="Arial"/>
          <w:sz w:val="24"/>
          <w:szCs w:val="24"/>
        </w:rPr>
        <w:t xml:space="preserve"> todos os direitos patrimoniais relativos ao objeto contratado, o qual poderá ser livremente utilizado e/ou alterado em outras ocasiões, sem necessidade de nova autorização d</w:t>
      </w:r>
      <w:r w:rsidRPr="008B65A8">
        <w:rPr>
          <w:rFonts w:ascii="Arial" w:hAnsi="Arial" w:cs="Arial"/>
          <w:color w:val="000000"/>
          <w:sz w:val="24"/>
          <w:szCs w:val="24"/>
        </w:rPr>
        <w:t xml:space="preserve">o(a) </w:t>
      </w:r>
      <w:r w:rsidRPr="008B65A8">
        <w:rPr>
          <w:rFonts w:ascii="Arial" w:hAnsi="Arial" w:cs="Arial"/>
          <w:b/>
          <w:color w:val="000000"/>
          <w:sz w:val="24"/>
          <w:szCs w:val="24"/>
        </w:rPr>
        <w:t>Contratado(a)</w:t>
      </w:r>
      <w:r w:rsidRPr="008B65A8">
        <w:rPr>
          <w:rFonts w:ascii="Arial" w:hAnsi="Arial" w:cs="Arial"/>
          <w:sz w:val="24"/>
          <w:szCs w:val="24"/>
        </w:rPr>
        <w:t>.</w:t>
      </w:r>
    </w:p>
    <w:p w:rsidR="00351418" w:rsidRPr="008B65A8" w:rsidRDefault="00351418" w:rsidP="00351418">
      <w:pPr>
        <w:spacing w:after="160" w:line="300" w:lineRule="auto"/>
        <w:jc w:val="both"/>
        <w:rPr>
          <w:rFonts w:ascii="Arial" w:hAnsi="Arial" w:cs="Arial"/>
          <w:bCs/>
          <w:sz w:val="24"/>
          <w:szCs w:val="24"/>
        </w:rPr>
      </w:pPr>
      <w:r w:rsidRPr="008B65A8">
        <w:rPr>
          <w:rFonts w:ascii="Arial" w:hAnsi="Arial" w:cs="Arial"/>
          <w:sz w:val="24"/>
          <w:szCs w:val="24"/>
        </w:rPr>
        <w:t xml:space="preserve">15.2.28. Manter os empregados nos horários predeterminados pelo </w:t>
      </w:r>
      <w:r w:rsidRPr="008B65A8">
        <w:rPr>
          <w:rFonts w:ascii="Arial" w:hAnsi="Arial" w:cs="Arial"/>
          <w:b/>
          <w:sz w:val="24"/>
          <w:szCs w:val="24"/>
        </w:rPr>
        <w:t>Contratante</w:t>
      </w:r>
      <w:r w:rsidRPr="008B65A8">
        <w:rPr>
          <w:rFonts w:ascii="Arial" w:hAnsi="Arial" w:cs="Arial"/>
          <w:sz w:val="24"/>
          <w:szCs w:val="24"/>
        </w:rPr>
        <w:t>.</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15.2.29. Apresentar ao </w:t>
      </w:r>
      <w:r w:rsidRPr="008B65A8">
        <w:rPr>
          <w:rFonts w:ascii="Arial" w:hAnsi="Arial" w:cs="Arial"/>
          <w:b/>
          <w:sz w:val="24"/>
          <w:szCs w:val="24"/>
        </w:rPr>
        <w:t>Contratante</w:t>
      </w:r>
      <w:r w:rsidRPr="008B65A8">
        <w:rPr>
          <w:rFonts w:ascii="Arial" w:hAnsi="Arial" w:cs="Arial"/>
          <w:sz w:val="24"/>
          <w:szCs w:val="24"/>
        </w:rPr>
        <w:t xml:space="preserve">, quando for o caso, a relação nominal dos empregados que adentrarão no órgão para a execução da </w:t>
      </w:r>
      <w:r w:rsidR="005919F0">
        <w:rPr>
          <w:rFonts w:ascii="Arial" w:hAnsi="Arial" w:cs="Arial"/>
          <w:sz w:val="24"/>
          <w:szCs w:val="24"/>
        </w:rPr>
        <w:t>Contratação de pessoa física ou jurídica para prestação de serviços de locação de brinquedos para festividades infantis durante o ano de 2025, para as Secretarias de Educação e Assistência Social do Município de Santo Antônio do Grama</w:t>
      </w:r>
      <w:r w:rsidR="000A32A9" w:rsidRPr="008B65A8">
        <w:rPr>
          <w:rFonts w:ascii="Arial" w:hAnsi="Arial" w:cs="Arial"/>
          <w:sz w:val="24"/>
          <w:szCs w:val="24"/>
        </w:rPr>
        <w:t>- MG</w:t>
      </w:r>
      <w:r w:rsidRPr="008B65A8">
        <w:rPr>
          <w:rFonts w:ascii="Arial" w:hAnsi="Arial" w:cs="Arial"/>
          <w:sz w:val="24"/>
          <w:szCs w:val="24"/>
        </w:rPr>
        <w:t>.</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 15.3.30. Observar os preceitos da legislação sobre a jornada de trabalho, conforme a categoria profissional.</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15.2.31. Atender às solicitações do </w:t>
      </w:r>
      <w:r w:rsidRPr="008B65A8">
        <w:rPr>
          <w:rFonts w:ascii="Arial" w:hAnsi="Arial" w:cs="Arial"/>
          <w:b/>
          <w:sz w:val="24"/>
          <w:szCs w:val="24"/>
        </w:rPr>
        <w:t>Contratante</w:t>
      </w:r>
      <w:r w:rsidRPr="008B65A8">
        <w:rPr>
          <w:rFonts w:ascii="Arial" w:hAnsi="Arial" w:cs="Arial"/>
          <w:sz w:val="24"/>
          <w:szCs w:val="24"/>
        </w:rPr>
        <w:t xml:space="preserve"> quanto à substituição dos empregados alocados, no prazo fixado pela fiscalização do contrato, nos casos em que ficar constatado descumprimento das obrigações relativas à execução da </w:t>
      </w:r>
      <w:r w:rsidR="005919F0">
        <w:rPr>
          <w:rFonts w:ascii="Arial" w:hAnsi="Arial" w:cs="Arial"/>
          <w:sz w:val="24"/>
          <w:szCs w:val="24"/>
        </w:rPr>
        <w:t>Contratação de pessoa física ou jurídica para prestação de serviços de locação de brinquedos para festividades infantis durante o ano de 2025, para as Secretarias de Educação e Assistência Social do Município de Santo Antônio do Grama</w:t>
      </w:r>
      <w:r w:rsidR="000A32A9" w:rsidRPr="008B65A8">
        <w:rPr>
          <w:rFonts w:ascii="Arial" w:hAnsi="Arial" w:cs="Arial"/>
          <w:sz w:val="24"/>
          <w:szCs w:val="24"/>
        </w:rPr>
        <w:t>- MG</w:t>
      </w:r>
      <w:r w:rsidRPr="008B65A8">
        <w:rPr>
          <w:rFonts w:ascii="Arial" w:hAnsi="Arial" w:cs="Arial"/>
          <w:sz w:val="24"/>
          <w:szCs w:val="24"/>
        </w:rPr>
        <w:t>, conforme descrito nas especificações do objeto.</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15.2.32. Instruir seus empregados quanto à necessidade de acatar as Normas Internas do </w:t>
      </w:r>
      <w:r w:rsidRPr="008B65A8">
        <w:rPr>
          <w:rFonts w:ascii="Arial" w:hAnsi="Arial" w:cs="Arial"/>
          <w:b/>
          <w:sz w:val="24"/>
          <w:szCs w:val="24"/>
        </w:rPr>
        <w:t>Contratante</w:t>
      </w:r>
      <w:r w:rsidRPr="008B65A8">
        <w:rPr>
          <w:rFonts w:ascii="Arial" w:hAnsi="Arial" w:cs="Arial"/>
          <w:sz w:val="24"/>
          <w:szCs w:val="24"/>
        </w:rPr>
        <w:t>.</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15.2.33. Instruir seus empregados a respeito das atividades a serem desempenhadas, alertando-os a não executarem atividades não abrangidas pelo contrato, devendo </w:t>
      </w:r>
      <w:r w:rsidRPr="008B65A8">
        <w:rPr>
          <w:rFonts w:ascii="Arial" w:hAnsi="Arial" w:cs="Arial"/>
          <w:color w:val="000000"/>
          <w:sz w:val="24"/>
          <w:szCs w:val="24"/>
        </w:rPr>
        <w:t xml:space="preserve">o(a) </w:t>
      </w:r>
      <w:r w:rsidRPr="008B65A8">
        <w:rPr>
          <w:rFonts w:ascii="Arial" w:hAnsi="Arial" w:cs="Arial"/>
          <w:b/>
          <w:color w:val="000000"/>
          <w:sz w:val="24"/>
          <w:szCs w:val="24"/>
        </w:rPr>
        <w:t>Contratado(a)</w:t>
      </w:r>
      <w:r w:rsidRPr="008B65A8">
        <w:rPr>
          <w:rFonts w:ascii="Arial" w:hAnsi="Arial" w:cs="Arial"/>
          <w:sz w:val="24"/>
          <w:szCs w:val="24"/>
        </w:rPr>
        <w:t xml:space="preserve"> relatar ao </w:t>
      </w:r>
      <w:r w:rsidRPr="008B65A8">
        <w:rPr>
          <w:rFonts w:ascii="Arial" w:hAnsi="Arial" w:cs="Arial"/>
          <w:b/>
          <w:sz w:val="24"/>
          <w:szCs w:val="24"/>
        </w:rPr>
        <w:t>Contratante</w:t>
      </w:r>
      <w:r w:rsidRPr="008B65A8">
        <w:rPr>
          <w:rFonts w:ascii="Arial" w:hAnsi="Arial" w:cs="Arial"/>
          <w:sz w:val="24"/>
          <w:szCs w:val="24"/>
        </w:rPr>
        <w:t xml:space="preserve"> toda e qualquer ocorrência neste sentido, a fim de evitar desvio de função.</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15.2.34. Estar registrada ou inscrita no Conselho Profissional competente, conforme as áreas de atuação previstas no Termo de Referência, em plena validade.</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15.2.35. Adotar as providências e precauções necessárias, inclusive consulta nos respectivos órgãos, se necessário for, a fim de que não venham a ser danificadas as redes </w:t>
      </w:r>
      <w:proofErr w:type="spellStart"/>
      <w:r w:rsidRPr="008B65A8">
        <w:rPr>
          <w:rFonts w:ascii="Arial" w:hAnsi="Arial" w:cs="Arial"/>
          <w:sz w:val="24"/>
          <w:szCs w:val="24"/>
        </w:rPr>
        <w:t>hidrossanitárias</w:t>
      </w:r>
      <w:proofErr w:type="spellEnd"/>
      <w:r w:rsidRPr="008B65A8">
        <w:rPr>
          <w:rFonts w:ascii="Arial" w:hAnsi="Arial" w:cs="Arial"/>
          <w:sz w:val="24"/>
          <w:szCs w:val="24"/>
        </w:rPr>
        <w:t>, elétricas e de comunicação.</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lastRenderedPageBreak/>
        <w:t>15.2.36. Obter junto aos órgãos competentes, conforme e quando for o caso, as licenças necessárias e demais documentos e autorizações exigíveis, na forma da legislação aplicável.</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15.2.37. 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p>
    <w:p w:rsidR="00351418" w:rsidRPr="008B65A8" w:rsidRDefault="00351418" w:rsidP="00351418">
      <w:pPr>
        <w:tabs>
          <w:tab w:val="left" w:pos="2268"/>
        </w:tabs>
        <w:spacing w:after="160" w:line="300" w:lineRule="auto"/>
        <w:jc w:val="both"/>
        <w:rPr>
          <w:rFonts w:ascii="Arial" w:hAnsi="Arial" w:cs="Arial"/>
          <w:b/>
          <w:sz w:val="24"/>
          <w:szCs w:val="24"/>
        </w:rPr>
      </w:pPr>
      <w:r w:rsidRPr="008B65A8">
        <w:rPr>
          <w:rFonts w:ascii="Arial" w:hAnsi="Arial" w:cs="Arial"/>
          <w:b/>
          <w:sz w:val="24"/>
          <w:szCs w:val="24"/>
        </w:rPr>
        <w:t>16. CLÁUSULA DÉCIMA SEXTA: Das penalidades cabíveis e os valores das multas e suas bases de cálculo</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16.1. Comete infração administrativa, nos termos da Lei nº 14.133/2021, </w:t>
      </w:r>
      <w:r w:rsidRPr="008B65A8">
        <w:rPr>
          <w:rFonts w:ascii="Arial" w:hAnsi="Arial" w:cs="Arial"/>
          <w:color w:val="000000"/>
          <w:sz w:val="24"/>
          <w:szCs w:val="24"/>
        </w:rPr>
        <w:t xml:space="preserve">o(a) </w:t>
      </w:r>
      <w:r w:rsidRPr="008B65A8">
        <w:rPr>
          <w:rFonts w:ascii="Arial" w:hAnsi="Arial" w:cs="Arial"/>
          <w:b/>
          <w:color w:val="000000"/>
          <w:sz w:val="24"/>
          <w:szCs w:val="24"/>
        </w:rPr>
        <w:t>Contratado(a)</w:t>
      </w:r>
      <w:r w:rsidRPr="008B65A8">
        <w:rPr>
          <w:rFonts w:ascii="Arial" w:hAnsi="Arial" w:cs="Arial"/>
          <w:sz w:val="24"/>
          <w:szCs w:val="24"/>
        </w:rPr>
        <w:t xml:space="preserve"> que:</w:t>
      </w:r>
    </w:p>
    <w:p w:rsidR="00351418" w:rsidRPr="008B65A8" w:rsidRDefault="00351418" w:rsidP="00351418">
      <w:pPr>
        <w:pStyle w:val="PargrafodaLista1"/>
        <w:numPr>
          <w:ilvl w:val="2"/>
          <w:numId w:val="2"/>
        </w:numPr>
        <w:spacing w:after="160" w:line="300" w:lineRule="auto"/>
        <w:ind w:right="-30"/>
        <w:jc w:val="both"/>
        <w:rPr>
          <w:rFonts w:ascii="Arial" w:hAnsi="Arial" w:cs="Arial"/>
        </w:rPr>
      </w:pPr>
      <w:r w:rsidRPr="008B65A8">
        <w:rPr>
          <w:rFonts w:ascii="Arial" w:hAnsi="Arial" w:cs="Arial"/>
        </w:rPr>
        <w:t>Der causa à inexecução parcial do contrato administrativo;</w:t>
      </w:r>
    </w:p>
    <w:p w:rsidR="00351418" w:rsidRPr="008B65A8" w:rsidRDefault="00351418" w:rsidP="00351418">
      <w:pPr>
        <w:pStyle w:val="PargrafodaLista1"/>
        <w:numPr>
          <w:ilvl w:val="2"/>
          <w:numId w:val="2"/>
        </w:numPr>
        <w:spacing w:after="160" w:line="300" w:lineRule="auto"/>
        <w:ind w:left="0" w:right="-30" w:firstLine="0"/>
        <w:jc w:val="both"/>
        <w:rPr>
          <w:rFonts w:ascii="Arial" w:hAnsi="Arial" w:cs="Arial"/>
        </w:rPr>
      </w:pPr>
      <w:r w:rsidRPr="008B65A8">
        <w:rPr>
          <w:rFonts w:ascii="Arial" w:hAnsi="Arial" w:cs="Arial"/>
        </w:rPr>
        <w:t xml:space="preserve">Der causa à inexecução parcial do contrato administrativo que cause grave dano ao </w:t>
      </w:r>
      <w:r w:rsidRPr="008B65A8">
        <w:rPr>
          <w:rFonts w:ascii="Arial" w:hAnsi="Arial" w:cs="Arial"/>
          <w:b/>
        </w:rPr>
        <w:t>Contratante</w:t>
      </w:r>
      <w:r w:rsidRPr="008B65A8">
        <w:rPr>
          <w:rFonts w:ascii="Arial" w:hAnsi="Arial" w:cs="Arial"/>
        </w:rPr>
        <w:t xml:space="preserve"> ou ao funcionamento da </w:t>
      </w:r>
      <w:r w:rsidR="005919F0">
        <w:rPr>
          <w:rFonts w:ascii="Arial" w:hAnsi="Arial" w:cs="Arial"/>
        </w:rPr>
        <w:t>Contratação de pessoa física ou jurídica para prestação de serviços de locação de brinquedos para festividades infantis durante o ano de 2025, para as Secretarias de Educação e Assistência Social do Município de Santo Antônio do Grama</w:t>
      </w:r>
      <w:r w:rsidR="000A32A9" w:rsidRPr="008B65A8">
        <w:rPr>
          <w:rFonts w:ascii="Arial" w:hAnsi="Arial" w:cs="Arial"/>
        </w:rPr>
        <w:t xml:space="preserve">- MG </w:t>
      </w:r>
      <w:r w:rsidRPr="008B65A8">
        <w:rPr>
          <w:rFonts w:ascii="Arial" w:hAnsi="Arial" w:cs="Arial"/>
        </w:rPr>
        <w:t>públicos ou ao interesse coletivo;</w:t>
      </w:r>
    </w:p>
    <w:p w:rsidR="00351418" w:rsidRPr="008B65A8" w:rsidRDefault="00351418" w:rsidP="00351418">
      <w:pPr>
        <w:pStyle w:val="PargrafodaLista1"/>
        <w:numPr>
          <w:ilvl w:val="2"/>
          <w:numId w:val="2"/>
        </w:numPr>
        <w:spacing w:after="160" w:line="300" w:lineRule="auto"/>
        <w:ind w:left="0" w:right="-30" w:firstLine="0"/>
        <w:jc w:val="both"/>
        <w:rPr>
          <w:rFonts w:ascii="Arial" w:hAnsi="Arial" w:cs="Arial"/>
        </w:rPr>
      </w:pPr>
      <w:r w:rsidRPr="008B65A8">
        <w:rPr>
          <w:rFonts w:ascii="Arial" w:hAnsi="Arial" w:cs="Arial"/>
        </w:rPr>
        <w:t>Der causa à inexecução total do contrato administrativo;</w:t>
      </w:r>
    </w:p>
    <w:p w:rsidR="00351418" w:rsidRPr="008B65A8" w:rsidRDefault="00351418" w:rsidP="00351418">
      <w:pPr>
        <w:pStyle w:val="PargrafodaLista1"/>
        <w:numPr>
          <w:ilvl w:val="2"/>
          <w:numId w:val="2"/>
        </w:numPr>
        <w:spacing w:after="160" w:line="300" w:lineRule="auto"/>
        <w:ind w:left="0" w:right="-30" w:firstLine="0"/>
        <w:jc w:val="both"/>
        <w:rPr>
          <w:rFonts w:ascii="Arial" w:hAnsi="Arial" w:cs="Arial"/>
        </w:rPr>
      </w:pPr>
      <w:r w:rsidRPr="008B65A8">
        <w:rPr>
          <w:rFonts w:ascii="Arial" w:hAnsi="Arial" w:cs="Arial"/>
        </w:rPr>
        <w:t>Deixar de entregar a documentação exigida para o certame;</w:t>
      </w:r>
    </w:p>
    <w:p w:rsidR="00351418" w:rsidRPr="008B65A8" w:rsidRDefault="00351418" w:rsidP="00351418">
      <w:pPr>
        <w:pStyle w:val="PargrafodaLista1"/>
        <w:numPr>
          <w:ilvl w:val="2"/>
          <w:numId w:val="2"/>
        </w:numPr>
        <w:spacing w:after="160" w:line="300" w:lineRule="auto"/>
        <w:ind w:left="0" w:right="-30" w:firstLine="0"/>
        <w:jc w:val="both"/>
        <w:rPr>
          <w:rFonts w:ascii="Arial" w:hAnsi="Arial" w:cs="Arial"/>
        </w:rPr>
      </w:pPr>
      <w:r w:rsidRPr="008B65A8">
        <w:rPr>
          <w:rFonts w:ascii="Arial" w:hAnsi="Arial" w:cs="Arial"/>
        </w:rPr>
        <w:t>Não mantiver a proposta, salvo em decorrência de fato superveniente devidamente justificado;</w:t>
      </w:r>
    </w:p>
    <w:p w:rsidR="00351418" w:rsidRPr="008B65A8" w:rsidRDefault="00351418" w:rsidP="00351418">
      <w:pPr>
        <w:pStyle w:val="PargrafodaLista1"/>
        <w:numPr>
          <w:ilvl w:val="2"/>
          <w:numId w:val="2"/>
        </w:numPr>
        <w:spacing w:after="160" w:line="300" w:lineRule="auto"/>
        <w:ind w:left="0" w:right="-30" w:firstLine="0"/>
        <w:jc w:val="both"/>
        <w:rPr>
          <w:rFonts w:ascii="Arial" w:hAnsi="Arial" w:cs="Arial"/>
        </w:rPr>
      </w:pPr>
      <w:r w:rsidRPr="008B65A8">
        <w:rPr>
          <w:rFonts w:ascii="Arial" w:hAnsi="Arial" w:cs="Arial"/>
        </w:rPr>
        <w:t>Não celebrar o contrato administrativo ou não entregar a documentação exigida para a contratação administrativa, quando convocado dentro do prazo de validade de sua proposta;</w:t>
      </w:r>
    </w:p>
    <w:p w:rsidR="00351418" w:rsidRPr="008B65A8" w:rsidRDefault="00351418" w:rsidP="00351418">
      <w:pPr>
        <w:pStyle w:val="PargrafodaLista1"/>
        <w:numPr>
          <w:ilvl w:val="2"/>
          <w:numId w:val="2"/>
        </w:numPr>
        <w:spacing w:after="160" w:line="300" w:lineRule="auto"/>
        <w:ind w:left="0" w:right="-30" w:firstLine="0"/>
        <w:jc w:val="both"/>
        <w:rPr>
          <w:rFonts w:ascii="Arial" w:hAnsi="Arial" w:cs="Arial"/>
        </w:rPr>
      </w:pPr>
      <w:r w:rsidRPr="008B65A8">
        <w:rPr>
          <w:rFonts w:ascii="Arial" w:hAnsi="Arial" w:cs="Arial"/>
        </w:rPr>
        <w:t>Ensejar o retardamento da execução ou da entrega do objeto da contratação administrativa sem motivo justificado;</w:t>
      </w:r>
    </w:p>
    <w:p w:rsidR="00351418" w:rsidRPr="008B65A8" w:rsidRDefault="00351418" w:rsidP="00351418">
      <w:pPr>
        <w:pStyle w:val="PargrafodaLista1"/>
        <w:numPr>
          <w:ilvl w:val="2"/>
          <w:numId w:val="2"/>
        </w:numPr>
        <w:spacing w:after="160" w:line="300" w:lineRule="auto"/>
        <w:ind w:left="0" w:right="-30" w:firstLine="0"/>
        <w:jc w:val="both"/>
        <w:rPr>
          <w:rFonts w:ascii="Arial" w:hAnsi="Arial" w:cs="Arial"/>
        </w:rPr>
      </w:pPr>
      <w:r w:rsidRPr="008B65A8">
        <w:rPr>
          <w:rFonts w:ascii="Arial" w:hAnsi="Arial" w:cs="Arial"/>
        </w:rPr>
        <w:t>Apresentar declaração ou documentação falsa exigida para o certame ou prestar declaração falsa durante a dispensa eletrônica ou execução do contrato administrativo;</w:t>
      </w:r>
    </w:p>
    <w:p w:rsidR="00351418" w:rsidRPr="008B65A8" w:rsidRDefault="00351418" w:rsidP="00351418">
      <w:pPr>
        <w:pStyle w:val="PargrafodaLista1"/>
        <w:numPr>
          <w:ilvl w:val="2"/>
          <w:numId w:val="2"/>
        </w:numPr>
        <w:spacing w:after="160" w:line="300" w:lineRule="auto"/>
        <w:ind w:left="0" w:right="-30" w:firstLine="0"/>
        <w:jc w:val="both"/>
        <w:rPr>
          <w:rFonts w:ascii="Arial" w:hAnsi="Arial" w:cs="Arial"/>
        </w:rPr>
      </w:pPr>
      <w:r w:rsidRPr="008B65A8">
        <w:rPr>
          <w:rFonts w:ascii="Arial" w:hAnsi="Arial" w:cs="Arial"/>
        </w:rPr>
        <w:t>Fraudar a contratação ou praticar ato fraudulento na execução do contrato administrativo;</w:t>
      </w:r>
    </w:p>
    <w:p w:rsidR="00351418" w:rsidRPr="008B65A8" w:rsidRDefault="00351418" w:rsidP="00351418">
      <w:pPr>
        <w:pStyle w:val="PargrafodaLista1"/>
        <w:numPr>
          <w:ilvl w:val="2"/>
          <w:numId w:val="2"/>
        </w:numPr>
        <w:tabs>
          <w:tab w:val="left" w:pos="851"/>
        </w:tabs>
        <w:spacing w:after="160" w:line="300" w:lineRule="auto"/>
        <w:ind w:left="0" w:right="-30" w:firstLine="0"/>
        <w:jc w:val="both"/>
        <w:rPr>
          <w:rFonts w:ascii="Arial" w:hAnsi="Arial" w:cs="Arial"/>
        </w:rPr>
      </w:pPr>
      <w:r w:rsidRPr="008B65A8">
        <w:rPr>
          <w:rFonts w:ascii="Arial" w:hAnsi="Arial" w:cs="Arial"/>
        </w:rPr>
        <w:lastRenderedPageBreak/>
        <w:t>Comportar-se de modo inidôneo ou cometer fraude de qualquer natureza;</w:t>
      </w:r>
    </w:p>
    <w:p w:rsidR="00351418" w:rsidRPr="008B65A8" w:rsidRDefault="00351418" w:rsidP="00351418">
      <w:pPr>
        <w:pStyle w:val="PargrafodaLista1"/>
        <w:numPr>
          <w:ilvl w:val="2"/>
          <w:numId w:val="2"/>
        </w:numPr>
        <w:tabs>
          <w:tab w:val="left" w:pos="851"/>
        </w:tabs>
        <w:spacing w:after="160" w:line="300" w:lineRule="auto"/>
        <w:ind w:left="0" w:right="-30" w:firstLine="0"/>
        <w:jc w:val="both"/>
        <w:rPr>
          <w:rFonts w:ascii="Arial" w:hAnsi="Arial" w:cs="Arial"/>
        </w:rPr>
      </w:pPr>
      <w:r w:rsidRPr="008B65A8">
        <w:rPr>
          <w:rFonts w:ascii="Arial" w:hAnsi="Arial" w:cs="Arial"/>
        </w:rPr>
        <w:t>Praticar atos ilícitos com vistas a frustrar os objetivos do certame;</w:t>
      </w:r>
    </w:p>
    <w:p w:rsidR="00351418" w:rsidRPr="008B65A8" w:rsidRDefault="00351418" w:rsidP="00351418">
      <w:pPr>
        <w:pStyle w:val="PargrafodaLista1"/>
        <w:numPr>
          <w:ilvl w:val="2"/>
          <w:numId w:val="2"/>
        </w:numPr>
        <w:tabs>
          <w:tab w:val="left" w:pos="851"/>
        </w:tabs>
        <w:spacing w:after="160" w:line="300" w:lineRule="auto"/>
        <w:ind w:left="0" w:right="-30" w:firstLine="0"/>
        <w:jc w:val="both"/>
        <w:rPr>
          <w:rFonts w:ascii="Arial" w:hAnsi="Arial" w:cs="Arial"/>
        </w:rPr>
      </w:pPr>
      <w:r w:rsidRPr="008B65A8">
        <w:rPr>
          <w:rFonts w:ascii="Arial" w:hAnsi="Arial" w:cs="Arial"/>
        </w:rPr>
        <w:t>Praticar ato lesivo previsto no art. 5º da Lei nº 12.846/2013.</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16.2. Serão aplicadas ao responsável pelas infrações administrativas acima descritas as seguintes sanções:</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bCs/>
          <w:sz w:val="24"/>
          <w:szCs w:val="24"/>
        </w:rPr>
        <w:t>16.2.1.</w:t>
      </w:r>
      <w:r w:rsidRPr="008B65A8">
        <w:rPr>
          <w:rFonts w:ascii="Arial" w:hAnsi="Arial" w:cs="Arial"/>
          <w:b/>
          <w:bCs/>
          <w:sz w:val="24"/>
          <w:szCs w:val="24"/>
        </w:rPr>
        <w:t xml:space="preserve"> </w:t>
      </w:r>
      <w:r w:rsidRPr="008B65A8">
        <w:rPr>
          <w:rFonts w:ascii="Arial" w:hAnsi="Arial" w:cs="Arial"/>
          <w:bCs/>
          <w:sz w:val="24"/>
          <w:szCs w:val="24"/>
        </w:rPr>
        <w:t>Advertência</w:t>
      </w:r>
      <w:r w:rsidRPr="008B65A8">
        <w:rPr>
          <w:rFonts w:ascii="Arial" w:hAnsi="Arial" w:cs="Arial"/>
          <w:sz w:val="24"/>
          <w:szCs w:val="24"/>
        </w:rPr>
        <w:t xml:space="preserve">, quando </w:t>
      </w:r>
      <w:r w:rsidRPr="008B65A8">
        <w:rPr>
          <w:rFonts w:ascii="Arial" w:hAnsi="Arial" w:cs="Arial"/>
          <w:color w:val="000000"/>
          <w:sz w:val="24"/>
          <w:szCs w:val="24"/>
        </w:rPr>
        <w:t xml:space="preserve">o(a) </w:t>
      </w:r>
      <w:r w:rsidRPr="008B65A8">
        <w:rPr>
          <w:rFonts w:ascii="Arial" w:hAnsi="Arial" w:cs="Arial"/>
          <w:b/>
          <w:color w:val="000000"/>
          <w:sz w:val="24"/>
          <w:szCs w:val="24"/>
        </w:rPr>
        <w:t>Contratado(a)</w:t>
      </w:r>
      <w:r w:rsidRPr="008B65A8">
        <w:rPr>
          <w:rFonts w:ascii="Arial" w:hAnsi="Arial" w:cs="Arial"/>
          <w:sz w:val="24"/>
          <w:szCs w:val="24"/>
        </w:rPr>
        <w:t xml:space="preserve"> der causa à inexecução parcial do contrato administrativo, sempre que não se justificar a imposição de penalidade mais grave (§ 2º do art. 156 da Lei nº. 14.133/2021);</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16.2.2. </w:t>
      </w:r>
      <w:r w:rsidRPr="008B65A8">
        <w:rPr>
          <w:rFonts w:ascii="Arial" w:hAnsi="Arial" w:cs="Arial"/>
          <w:bCs/>
          <w:sz w:val="24"/>
          <w:szCs w:val="24"/>
        </w:rPr>
        <w:t>Impedimento de licitar e contratar</w:t>
      </w:r>
      <w:r w:rsidRPr="008B65A8">
        <w:rPr>
          <w:rFonts w:ascii="Arial" w:hAnsi="Arial" w:cs="Arial"/>
          <w:sz w:val="24"/>
          <w:szCs w:val="24"/>
        </w:rPr>
        <w:t>, quando praticadas as condutas descritas nas alíneas 16.1.1, 16.1.3, 16.1.4, 16.1.5, 16.1.6 e 16.1.7 do subitem acima deste contrato administrativo, sempre que não se justificar a imposição de penalidade mais grave (§ 4º do art. 156 da Lei nº. 14.133/2021);</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bCs/>
          <w:sz w:val="24"/>
          <w:szCs w:val="24"/>
        </w:rPr>
        <w:t>16.2.3.</w:t>
      </w:r>
      <w:r w:rsidRPr="008B65A8">
        <w:rPr>
          <w:rFonts w:ascii="Arial" w:hAnsi="Arial" w:cs="Arial"/>
          <w:b/>
          <w:bCs/>
          <w:sz w:val="24"/>
          <w:szCs w:val="24"/>
        </w:rPr>
        <w:t xml:space="preserve"> </w:t>
      </w:r>
      <w:r w:rsidRPr="008B65A8">
        <w:rPr>
          <w:rFonts w:ascii="Arial" w:hAnsi="Arial" w:cs="Arial"/>
          <w:bCs/>
          <w:sz w:val="24"/>
          <w:szCs w:val="24"/>
        </w:rPr>
        <w:t>Declaração de inidoneidade para licitar e contratar</w:t>
      </w:r>
      <w:r w:rsidRPr="008B65A8">
        <w:rPr>
          <w:rFonts w:ascii="Arial" w:hAnsi="Arial" w:cs="Arial"/>
          <w:sz w:val="24"/>
          <w:szCs w:val="24"/>
        </w:rPr>
        <w:t>, quando praticadas as condutas descritas nas alíneas 16.1.8, 16.1.9, 16.1.10, 16.1.11 e 16.1.12 do subitem acima deste Contrato, bem como nas alíneas 16.1.2, 16.1.3, 16.1.4, 16.1.5, 16.1.6 e 16.1.7, que justifiquem a imposição de penalidade mais grave (§ 5º do art. 156 da Lei nº. 14.133/2021)</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16.3. </w:t>
      </w:r>
      <w:r w:rsidRPr="008B65A8">
        <w:rPr>
          <w:rFonts w:ascii="Arial" w:hAnsi="Arial" w:cs="Arial"/>
          <w:bCs/>
          <w:sz w:val="24"/>
          <w:szCs w:val="24"/>
        </w:rPr>
        <w:t>Multa:</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16.3.1. Moratória de 10% (dez por cento) por dia de atraso injustificado sobre o valor da parcela inadimplida;</w:t>
      </w:r>
    </w:p>
    <w:p w:rsidR="00351418" w:rsidRPr="008B65A8" w:rsidRDefault="00351418" w:rsidP="00351418">
      <w:pPr>
        <w:spacing w:after="160" w:line="300" w:lineRule="auto"/>
        <w:jc w:val="both"/>
        <w:rPr>
          <w:rFonts w:ascii="Arial" w:hAnsi="Arial" w:cs="Arial"/>
          <w:color w:val="FF0000"/>
          <w:sz w:val="24"/>
          <w:szCs w:val="24"/>
        </w:rPr>
      </w:pPr>
      <w:r w:rsidRPr="008B65A8">
        <w:rPr>
          <w:rFonts w:ascii="Arial" w:hAnsi="Arial" w:cs="Arial"/>
          <w:sz w:val="24"/>
          <w:szCs w:val="24"/>
        </w:rPr>
        <w:t xml:space="preserve">16.3.1.1. O atraso superior 30 trinta dias autoriza ao </w:t>
      </w:r>
      <w:r w:rsidRPr="008B65A8">
        <w:rPr>
          <w:rFonts w:ascii="Arial" w:hAnsi="Arial" w:cs="Arial"/>
          <w:b/>
          <w:sz w:val="24"/>
          <w:szCs w:val="24"/>
        </w:rPr>
        <w:t>Contratante</w:t>
      </w:r>
      <w:r w:rsidRPr="008B65A8">
        <w:rPr>
          <w:rFonts w:ascii="Arial" w:hAnsi="Arial" w:cs="Arial"/>
          <w:sz w:val="24"/>
          <w:szCs w:val="24"/>
        </w:rPr>
        <w:t xml:space="preserve"> a promover a rescisão do contrato administrativo por descumprimento ou cumprimento irregular de suas cláusulas, conforme dispõe o inciso I do art. 137 da Lei n. 14.133/2021;</w:t>
      </w:r>
      <w:bookmarkStart w:id="0" w:name="_Hlk78351618"/>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16.4. A aplicação das sanções previstas neste contrato administrativo não exclui, em hipótese alguma, a obrigação de reparação integral do dano causado ao </w:t>
      </w:r>
      <w:r w:rsidRPr="008B65A8">
        <w:rPr>
          <w:rFonts w:ascii="Arial" w:hAnsi="Arial" w:cs="Arial"/>
          <w:b/>
          <w:sz w:val="24"/>
          <w:szCs w:val="24"/>
        </w:rPr>
        <w:t>Contratante</w:t>
      </w:r>
      <w:r w:rsidRPr="008B65A8">
        <w:rPr>
          <w:rFonts w:ascii="Arial" w:hAnsi="Arial" w:cs="Arial"/>
          <w:sz w:val="24"/>
          <w:szCs w:val="24"/>
        </w:rPr>
        <w:t xml:space="preserve"> (§ 9º do art. 156 da Lei nº. 14.133/2021)</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16.5. Todas as sanções previstas neste contrato administrativo poderão ser aplicadas cumulativamente com a multa (art. 156, §7º da Lei nº. 14.133/2021).</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lastRenderedPageBreak/>
        <w:t xml:space="preserve">16.6. Antes da aplicação da multa será facultada a defesa da </w:t>
      </w:r>
      <w:r w:rsidRPr="008B65A8">
        <w:rPr>
          <w:rFonts w:ascii="Arial" w:hAnsi="Arial" w:cs="Arial"/>
          <w:b/>
          <w:sz w:val="24"/>
          <w:szCs w:val="24"/>
        </w:rPr>
        <w:t>Contratante</w:t>
      </w:r>
      <w:r w:rsidRPr="008B65A8">
        <w:rPr>
          <w:rFonts w:ascii="Arial" w:hAnsi="Arial" w:cs="Arial"/>
          <w:sz w:val="24"/>
          <w:szCs w:val="24"/>
        </w:rPr>
        <w:t xml:space="preserve"> no prazo de 15 (quinze) dias úteis, contado da data de sua intimação (art. 157 da Lei nº. 14.133/2021)</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16.7. Se a multa aplicada e as indenizações cabíveis forem superiores ao valor do pagamento eventualmente devido pelo </w:t>
      </w:r>
      <w:r w:rsidRPr="008B65A8">
        <w:rPr>
          <w:rFonts w:ascii="Arial" w:hAnsi="Arial" w:cs="Arial"/>
          <w:b/>
          <w:sz w:val="24"/>
          <w:szCs w:val="24"/>
        </w:rPr>
        <w:t>Contratante</w:t>
      </w:r>
      <w:r w:rsidRPr="008B65A8">
        <w:rPr>
          <w:rFonts w:ascii="Arial" w:hAnsi="Arial" w:cs="Arial"/>
          <w:sz w:val="24"/>
          <w:szCs w:val="24"/>
        </w:rPr>
        <w:t xml:space="preserve"> </w:t>
      </w:r>
      <w:r w:rsidRPr="008B65A8">
        <w:rPr>
          <w:rFonts w:ascii="Arial" w:hAnsi="Arial" w:cs="Arial"/>
          <w:color w:val="000000"/>
          <w:sz w:val="24"/>
          <w:szCs w:val="24"/>
        </w:rPr>
        <w:t xml:space="preserve">o(a) </w:t>
      </w:r>
      <w:r w:rsidRPr="008B65A8">
        <w:rPr>
          <w:rFonts w:ascii="Arial" w:hAnsi="Arial" w:cs="Arial"/>
          <w:b/>
          <w:color w:val="000000"/>
          <w:sz w:val="24"/>
          <w:szCs w:val="24"/>
        </w:rPr>
        <w:t>Contratado(a)</w:t>
      </w:r>
      <w:r w:rsidRPr="008B65A8">
        <w:rPr>
          <w:rFonts w:ascii="Arial" w:hAnsi="Arial" w:cs="Arial"/>
          <w:sz w:val="24"/>
          <w:szCs w:val="24"/>
        </w:rPr>
        <w:t>, além da perda desse valor, a diferença será descontada da garantia prestada ou será cobrada judicialmente (§ 8º do art. 156 da Lei nº. 14.133/2021).</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16.8. Previamente ao encaminhamento à cobrança judicial, a multa poderá ser recolhida administrativamente no prazo máximo de 30 trinta dias, a contar da data do recebimento da comunicação enviada pela autoridade competente.</w:t>
      </w:r>
      <w:bookmarkEnd w:id="0"/>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16.9. A aplicação das sanções realizar-se-á em processo administrativo que assegure o contraditório e a ampla defesa </w:t>
      </w:r>
      <w:r w:rsidRPr="008B65A8">
        <w:rPr>
          <w:rFonts w:ascii="Arial" w:hAnsi="Arial" w:cs="Arial"/>
          <w:color w:val="000000"/>
          <w:sz w:val="24"/>
          <w:szCs w:val="24"/>
        </w:rPr>
        <w:t xml:space="preserve">o(a) </w:t>
      </w:r>
      <w:r w:rsidRPr="008B65A8">
        <w:rPr>
          <w:rFonts w:ascii="Arial" w:hAnsi="Arial" w:cs="Arial"/>
          <w:b/>
          <w:color w:val="000000"/>
          <w:sz w:val="24"/>
          <w:szCs w:val="24"/>
        </w:rPr>
        <w:t>Contratado(a)</w:t>
      </w:r>
      <w:r w:rsidRPr="008B65A8">
        <w:rPr>
          <w:rFonts w:ascii="Arial" w:hAnsi="Arial" w:cs="Arial"/>
          <w:sz w:val="24"/>
          <w:szCs w:val="24"/>
        </w:rPr>
        <w:t>, observando-se o procedimento previsto no caput</w:t>
      </w:r>
      <w:r w:rsidRPr="008B65A8">
        <w:rPr>
          <w:rFonts w:ascii="Arial" w:hAnsi="Arial" w:cs="Arial"/>
          <w:b/>
          <w:bCs/>
          <w:sz w:val="24"/>
          <w:szCs w:val="24"/>
        </w:rPr>
        <w:t xml:space="preserve"> </w:t>
      </w:r>
      <w:r w:rsidRPr="008B65A8">
        <w:rPr>
          <w:rFonts w:ascii="Arial" w:hAnsi="Arial" w:cs="Arial"/>
          <w:sz w:val="24"/>
          <w:szCs w:val="24"/>
        </w:rPr>
        <w:t>e parágrafos do art. 158 da Lei nº 14.133/2021, para as penalidades de impedimento de licitar e contratar e de declaração de inidoneidade para licitar ou contratar.</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16.10. Na aplicação das sanções serão considerados (§ 1º do art. 156 da Lei nº. 14.133/2021):</w:t>
      </w:r>
    </w:p>
    <w:p w:rsidR="00351418" w:rsidRPr="008B65A8" w:rsidRDefault="00351418" w:rsidP="00351418">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8B65A8">
        <w:rPr>
          <w:rFonts w:ascii="Arial" w:hAnsi="Arial" w:cs="Arial"/>
          <w:sz w:val="24"/>
          <w:szCs w:val="24"/>
        </w:rPr>
        <w:t>A natureza e a gravidade da infração cometida;</w:t>
      </w:r>
    </w:p>
    <w:p w:rsidR="00351418" w:rsidRPr="008B65A8" w:rsidRDefault="00351418" w:rsidP="00351418">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8B65A8">
        <w:rPr>
          <w:rFonts w:ascii="Arial" w:hAnsi="Arial" w:cs="Arial"/>
          <w:sz w:val="24"/>
          <w:szCs w:val="24"/>
        </w:rPr>
        <w:t>As peculiaridades do caso concreto;</w:t>
      </w:r>
    </w:p>
    <w:p w:rsidR="00351418" w:rsidRPr="008B65A8" w:rsidRDefault="00351418" w:rsidP="00351418">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8B65A8">
        <w:rPr>
          <w:rFonts w:ascii="Arial" w:hAnsi="Arial" w:cs="Arial"/>
          <w:sz w:val="24"/>
          <w:szCs w:val="24"/>
        </w:rPr>
        <w:t>As circunstâncias agravantes ou atenuantes;</w:t>
      </w:r>
    </w:p>
    <w:p w:rsidR="00351418" w:rsidRPr="008B65A8" w:rsidRDefault="00351418" w:rsidP="00351418">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8B65A8">
        <w:rPr>
          <w:rFonts w:ascii="Arial" w:hAnsi="Arial" w:cs="Arial"/>
          <w:sz w:val="24"/>
          <w:szCs w:val="24"/>
        </w:rPr>
        <w:t xml:space="preserve">Os danos que dela provierem para o </w:t>
      </w:r>
      <w:r w:rsidRPr="008B65A8">
        <w:rPr>
          <w:rFonts w:ascii="Arial" w:hAnsi="Arial" w:cs="Arial"/>
          <w:b/>
          <w:sz w:val="24"/>
          <w:szCs w:val="24"/>
        </w:rPr>
        <w:t>Contratante</w:t>
      </w:r>
      <w:r w:rsidRPr="008B65A8">
        <w:rPr>
          <w:rFonts w:ascii="Arial" w:hAnsi="Arial" w:cs="Arial"/>
          <w:sz w:val="24"/>
          <w:szCs w:val="24"/>
        </w:rPr>
        <w:t>;</w:t>
      </w:r>
    </w:p>
    <w:p w:rsidR="00351418" w:rsidRPr="008B65A8" w:rsidRDefault="00351418" w:rsidP="00351418">
      <w:pPr>
        <w:pStyle w:val="PargrafodaLista"/>
        <w:numPr>
          <w:ilvl w:val="2"/>
          <w:numId w:val="3"/>
        </w:numPr>
        <w:tabs>
          <w:tab w:val="left" w:pos="851"/>
        </w:tabs>
        <w:spacing w:after="160" w:line="300" w:lineRule="auto"/>
        <w:ind w:left="0" w:firstLine="0"/>
        <w:contextualSpacing w:val="0"/>
        <w:jc w:val="both"/>
        <w:rPr>
          <w:rFonts w:ascii="Arial" w:hAnsi="Arial" w:cs="Arial"/>
          <w:sz w:val="24"/>
          <w:szCs w:val="24"/>
        </w:rPr>
      </w:pPr>
      <w:r w:rsidRPr="008B65A8">
        <w:rPr>
          <w:rFonts w:ascii="Arial" w:hAnsi="Arial" w:cs="Arial"/>
          <w:sz w:val="24"/>
          <w:szCs w:val="24"/>
        </w:rPr>
        <w:t>A implantação ou o aperfeiçoamento de programa de integridade, conforme normas e orientações dos órgãos de controle.</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16.11. Os atos previstos como infrações administrativas na Lei nº 14.133/2021,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 da Lei nº. 14.133/2021).</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16.12. A personalidade jurídica d</w:t>
      </w:r>
      <w:r w:rsidRPr="008B65A8">
        <w:rPr>
          <w:rFonts w:ascii="Arial" w:hAnsi="Arial" w:cs="Arial"/>
          <w:color w:val="000000"/>
          <w:sz w:val="24"/>
          <w:szCs w:val="24"/>
        </w:rPr>
        <w:t xml:space="preserve">o(a) </w:t>
      </w:r>
      <w:r w:rsidRPr="008B65A8">
        <w:rPr>
          <w:rFonts w:ascii="Arial" w:hAnsi="Arial" w:cs="Arial"/>
          <w:b/>
          <w:color w:val="000000"/>
          <w:sz w:val="24"/>
          <w:szCs w:val="24"/>
        </w:rPr>
        <w:t>Contratado(a)</w:t>
      </w:r>
      <w:r w:rsidRPr="008B65A8">
        <w:rPr>
          <w:rFonts w:ascii="Arial" w:hAnsi="Arial" w:cs="Arial"/>
          <w:sz w:val="24"/>
          <w:szCs w:val="24"/>
        </w:rPr>
        <w:t xml:space="preserve"> poderá ser desconsiderada sempre que utilizada com abuso do direito para facilitar, encobrir ou dissimular a prática dos atos ilícitos previstos neste contrato administrativo ou para provocar confusão patrimonial, e, nesse caso, todos os efeitos das sanções aplicadas à pessoa jurídica serão estendidos aos seus administradores e sócios com </w:t>
      </w:r>
      <w:r w:rsidRPr="008B65A8">
        <w:rPr>
          <w:rFonts w:ascii="Arial" w:hAnsi="Arial" w:cs="Arial"/>
          <w:sz w:val="24"/>
          <w:szCs w:val="24"/>
        </w:rPr>
        <w:lastRenderedPageBreak/>
        <w:t xml:space="preserve">poderes de administração, à pessoa jurídica sucessora ou à empresa do mesmo ramo com relação de coligação ou controle, de fato ou de direito, com </w:t>
      </w:r>
      <w:r w:rsidRPr="008B65A8">
        <w:rPr>
          <w:rFonts w:ascii="Arial" w:hAnsi="Arial" w:cs="Arial"/>
          <w:color w:val="000000"/>
          <w:sz w:val="24"/>
          <w:szCs w:val="24"/>
        </w:rPr>
        <w:t xml:space="preserve">o(a) </w:t>
      </w:r>
      <w:r w:rsidRPr="008B65A8">
        <w:rPr>
          <w:rFonts w:ascii="Arial" w:hAnsi="Arial" w:cs="Arial"/>
          <w:b/>
          <w:color w:val="000000"/>
          <w:sz w:val="24"/>
          <w:szCs w:val="24"/>
        </w:rPr>
        <w:t>Contratado(a)</w:t>
      </w:r>
      <w:r w:rsidRPr="008B65A8">
        <w:rPr>
          <w:rFonts w:ascii="Arial" w:hAnsi="Arial" w:cs="Arial"/>
          <w:sz w:val="24"/>
          <w:szCs w:val="24"/>
        </w:rPr>
        <w:t>, observados, em todos os casos, o contraditório, a ampla defesa e a obrigatoriedade de análise jurídica prévia (art. 160 da Lei nº. 14.133/2021).</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16.13. O </w:t>
      </w:r>
      <w:r w:rsidRPr="008B65A8">
        <w:rPr>
          <w:rFonts w:ascii="Arial" w:hAnsi="Arial" w:cs="Arial"/>
          <w:b/>
          <w:sz w:val="24"/>
          <w:szCs w:val="24"/>
        </w:rPr>
        <w:t>Contratante</w:t>
      </w:r>
      <w:r w:rsidRPr="008B65A8">
        <w:rPr>
          <w:rFonts w:ascii="Arial" w:hAnsi="Arial" w:cs="Arial"/>
          <w:sz w:val="24"/>
          <w:szCs w:val="24"/>
        </w:rPr>
        <w:t xml:space="preserve"> deverá, no prazo máximo 15 (quinze) dias úteis, contado da data de aplicação da sanção, informar e manter atualizados os dados relativos às sanções por ela aplicadas, para fins de publicidade no Cadastro Nacional de Empresas Inidôneas e Suspensas – CEIS – e no Cadastro Nacional de Empresas Punidas – CNEP –, instituídos no âmbito do Poder Executivo Federal (art. 161 da Lei nº. 14.133/2021).</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16.14. As sanções de impedimento de licitar e contratar e declaração de inidoneidade para licitar ou contratar são passíveis de reabilitação na forma do art. 163 da Lei nº 14.133/2021.</w:t>
      </w:r>
    </w:p>
    <w:p w:rsidR="00351418" w:rsidRPr="008B65A8" w:rsidRDefault="00351418" w:rsidP="00351418">
      <w:pPr>
        <w:tabs>
          <w:tab w:val="left" w:pos="2268"/>
        </w:tabs>
        <w:spacing w:after="160" w:line="300" w:lineRule="auto"/>
        <w:jc w:val="both"/>
        <w:rPr>
          <w:rFonts w:ascii="Arial" w:hAnsi="Arial" w:cs="Arial"/>
          <w:b/>
          <w:sz w:val="24"/>
          <w:szCs w:val="24"/>
        </w:rPr>
      </w:pPr>
      <w:r w:rsidRPr="008B65A8">
        <w:rPr>
          <w:rFonts w:ascii="Arial" w:hAnsi="Arial" w:cs="Arial"/>
          <w:b/>
          <w:sz w:val="24"/>
          <w:szCs w:val="24"/>
        </w:rPr>
        <w:t>17. CLÁUSULA DÉCIMA SÉTIMA: Do modelo de gestão do contrato administrativo, observados os requisitos definidos em regulamento</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17.1. O modelo de gestão deste contrato administrativo, observados os requisitos definidos em regulamento está previsto no TR.</w:t>
      </w:r>
    </w:p>
    <w:p w:rsidR="00351418" w:rsidRPr="008B65A8" w:rsidRDefault="00351418" w:rsidP="00351418">
      <w:pPr>
        <w:tabs>
          <w:tab w:val="left" w:pos="2268"/>
        </w:tabs>
        <w:spacing w:after="160" w:line="300" w:lineRule="auto"/>
        <w:jc w:val="both"/>
        <w:rPr>
          <w:rFonts w:ascii="Arial" w:hAnsi="Arial" w:cs="Arial"/>
          <w:b/>
          <w:sz w:val="24"/>
          <w:szCs w:val="24"/>
        </w:rPr>
      </w:pPr>
      <w:r w:rsidRPr="008B65A8">
        <w:rPr>
          <w:rFonts w:ascii="Arial" w:hAnsi="Arial" w:cs="Arial"/>
          <w:b/>
          <w:sz w:val="24"/>
          <w:szCs w:val="24"/>
        </w:rPr>
        <w:t>18. CLÁUSULA DÉCIMA OITAVA: Dos casos de extinção</w:t>
      </w:r>
    </w:p>
    <w:p w:rsidR="00351418" w:rsidRPr="008B65A8" w:rsidRDefault="00351418" w:rsidP="00351418">
      <w:pPr>
        <w:tabs>
          <w:tab w:val="left" w:pos="2268"/>
        </w:tabs>
        <w:spacing w:after="160" w:line="300" w:lineRule="auto"/>
        <w:jc w:val="both"/>
        <w:rPr>
          <w:rFonts w:ascii="Arial" w:hAnsi="Arial" w:cs="Arial"/>
          <w:b/>
          <w:sz w:val="24"/>
          <w:szCs w:val="24"/>
        </w:rPr>
      </w:pPr>
      <w:r w:rsidRPr="008B65A8">
        <w:rPr>
          <w:rFonts w:ascii="Arial" w:hAnsi="Arial" w:cs="Arial"/>
          <w:i/>
          <w:sz w:val="24"/>
          <w:szCs w:val="24"/>
        </w:rPr>
        <w:t>18.1. O contrato administrativo se extingue quando cumpridas as obrigações de ambas as partes, ainda que isso ocorra antes do prazo estipulado para tanto.</w:t>
      </w:r>
    </w:p>
    <w:p w:rsidR="00351418" w:rsidRPr="008B65A8" w:rsidRDefault="00351418" w:rsidP="00351418">
      <w:pPr>
        <w:pStyle w:val="Nvel2Opcional"/>
        <w:numPr>
          <w:ilvl w:val="0"/>
          <w:numId w:val="0"/>
        </w:numPr>
        <w:tabs>
          <w:tab w:val="left" w:pos="851"/>
        </w:tabs>
        <w:spacing w:before="0" w:after="160" w:line="300" w:lineRule="auto"/>
        <w:rPr>
          <w:i w:val="0"/>
          <w:color w:val="auto"/>
          <w:sz w:val="24"/>
          <w:szCs w:val="24"/>
        </w:rPr>
      </w:pPr>
      <w:r w:rsidRPr="008B65A8">
        <w:rPr>
          <w:i w:val="0"/>
          <w:color w:val="auto"/>
          <w:sz w:val="24"/>
          <w:szCs w:val="24"/>
        </w:rPr>
        <w:t xml:space="preserve">18.2. Se as obrigações não forem cumpridas no prazo estipulado, a vigência ficará prorrogada até a conclusão do objeto, caso em que deverá o </w:t>
      </w:r>
      <w:r w:rsidRPr="008B65A8">
        <w:rPr>
          <w:b/>
          <w:i w:val="0"/>
          <w:color w:val="auto"/>
          <w:sz w:val="24"/>
          <w:szCs w:val="24"/>
        </w:rPr>
        <w:t>Contratante</w:t>
      </w:r>
      <w:r w:rsidRPr="008B65A8">
        <w:rPr>
          <w:i w:val="0"/>
          <w:color w:val="auto"/>
          <w:sz w:val="24"/>
          <w:szCs w:val="24"/>
        </w:rPr>
        <w:t xml:space="preserve"> providenciar a readequação do cronograma físico-financeiro, se for o caso.</w:t>
      </w:r>
    </w:p>
    <w:p w:rsidR="00351418" w:rsidRPr="008B65A8" w:rsidRDefault="00351418" w:rsidP="00351418">
      <w:pPr>
        <w:pStyle w:val="Nvel2Opcional"/>
        <w:numPr>
          <w:ilvl w:val="0"/>
          <w:numId w:val="0"/>
        </w:numPr>
        <w:tabs>
          <w:tab w:val="left" w:pos="851"/>
        </w:tabs>
        <w:spacing w:before="0" w:after="160" w:line="300" w:lineRule="auto"/>
        <w:rPr>
          <w:i w:val="0"/>
          <w:color w:val="auto"/>
          <w:sz w:val="24"/>
          <w:szCs w:val="24"/>
        </w:rPr>
      </w:pPr>
      <w:r w:rsidRPr="008B65A8">
        <w:rPr>
          <w:i w:val="0"/>
          <w:color w:val="auto"/>
          <w:sz w:val="24"/>
          <w:szCs w:val="24"/>
        </w:rPr>
        <w:t>18.3. Quando a não conclusão do contrato administrativa referida no item anterior decorrer de culpa d</w:t>
      </w:r>
      <w:r w:rsidRPr="008B65A8">
        <w:rPr>
          <w:i w:val="0"/>
          <w:color w:val="000000"/>
          <w:sz w:val="24"/>
          <w:szCs w:val="24"/>
        </w:rPr>
        <w:t xml:space="preserve">o(a) </w:t>
      </w:r>
      <w:r w:rsidRPr="008B65A8">
        <w:rPr>
          <w:b/>
          <w:i w:val="0"/>
          <w:color w:val="000000"/>
          <w:sz w:val="24"/>
          <w:szCs w:val="24"/>
        </w:rPr>
        <w:t>Contratado(a)</w:t>
      </w:r>
      <w:r w:rsidRPr="008B65A8">
        <w:rPr>
          <w:i w:val="0"/>
          <w:color w:val="auto"/>
          <w:sz w:val="24"/>
          <w:szCs w:val="24"/>
        </w:rPr>
        <w:t>:</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18.3.1. Ficará ele constituído em mora, sendo-lhe aplicáveis as respectivas sanções administrativas; e  </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18.3.2. Poderá o </w:t>
      </w:r>
      <w:r w:rsidRPr="008B65A8">
        <w:rPr>
          <w:rFonts w:ascii="Arial" w:hAnsi="Arial" w:cs="Arial"/>
          <w:b/>
          <w:sz w:val="24"/>
          <w:szCs w:val="24"/>
        </w:rPr>
        <w:t>Contratante</w:t>
      </w:r>
      <w:r w:rsidRPr="008B65A8">
        <w:rPr>
          <w:rFonts w:ascii="Arial" w:hAnsi="Arial" w:cs="Arial"/>
          <w:sz w:val="24"/>
          <w:szCs w:val="24"/>
        </w:rPr>
        <w:t xml:space="preserve"> optar pela extinção do contrato e, nesse caso, adotará as medidas admitidas em lei para a continuidade da execução contratual.</w:t>
      </w:r>
    </w:p>
    <w:p w:rsidR="00351418" w:rsidRPr="008B65A8" w:rsidRDefault="00351418" w:rsidP="00351418">
      <w:pPr>
        <w:spacing w:after="160" w:line="300" w:lineRule="auto"/>
        <w:jc w:val="both"/>
        <w:rPr>
          <w:rFonts w:ascii="Arial" w:hAnsi="Arial" w:cs="Arial"/>
          <w:i/>
          <w:sz w:val="24"/>
          <w:szCs w:val="24"/>
        </w:rPr>
      </w:pPr>
      <w:r w:rsidRPr="008B65A8">
        <w:rPr>
          <w:rFonts w:ascii="Arial" w:hAnsi="Arial" w:cs="Arial"/>
          <w:sz w:val="24"/>
          <w:szCs w:val="24"/>
        </w:rPr>
        <w:t xml:space="preserve">18.4. O contrato administrativo pode ser extinto antes de cumpridas as obrigações nele estipuladas, ou antes do prazo nele fixado, por algum dos </w:t>
      </w:r>
      <w:r w:rsidRPr="008B65A8">
        <w:rPr>
          <w:rFonts w:ascii="Arial" w:hAnsi="Arial" w:cs="Arial"/>
          <w:sz w:val="24"/>
          <w:szCs w:val="24"/>
        </w:rPr>
        <w:lastRenderedPageBreak/>
        <w:t>motivos previstos no art. 137 da Lei nº. 14.133/2021, assegurados o contraditório e a ampla defesa, bem como amigavelmente.</w:t>
      </w:r>
    </w:p>
    <w:p w:rsidR="00351418" w:rsidRPr="008B65A8" w:rsidRDefault="00351418" w:rsidP="00351418">
      <w:pPr>
        <w:pStyle w:val="Nvel2Opcional"/>
        <w:numPr>
          <w:ilvl w:val="0"/>
          <w:numId w:val="0"/>
        </w:numPr>
        <w:tabs>
          <w:tab w:val="left" w:pos="993"/>
        </w:tabs>
        <w:spacing w:before="0" w:after="160" w:line="300" w:lineRule="auto"/>
        <w:rPr>
          <w:i w:val="0"/>
          <w:color w:val="auto"/>
          <w:sz w:val="24"/>
          <w:szCs w:val="24"/>
        </w:rPr>
      </w:pPr>
      <w:r w:rsidRPr="008B65A8">
        <w:rPr>
          <w:i w:val="0"/>
          <w:color w:val="auto"/>
          <w:sz w:val="24"/>
          <w:szCs w:val="24"/>
        </w:rPr>
        <w:t xml:space="preserve">18.5. Nesta hipótese, aplicam-se também os </w:t>
      </w:r>
      <w:proofErr w:type="spellStart"/>
      <w:r w:rsidRPr="008B65A8">
        <w:rPr>
          <w:i w:val="0"/>
          <w:color w:val="auto"/>
          <w:sz w:val="24"/>
          <w:szCs w:val="24"/>
        </w:rPr>
        <w:t>arts</w:t>
      </w:r>
      <w:proofErr w:type="spellEnd"/>
      <w:r w:rsidRPr="008B65A8">
        <w:rPr>
          <w:i w:val="0"/>
          <w:color w:val="auto"/>
          <w:sz w:val="24"/>
          <w:szCs w:val="24"/>
        </w:rPr>
        <w:t>. 138 e 139 da Lei nº. 14.133/2021.</w:t>
      </w:r>
    </w:p>
    <w:p w:rsidR="00351418" w:rsidRPr="008B65A8" w:rsidRDefault="00351418" w:rsidP="00351418">
      <w:pPr>
        <w:pStyle w:val="Nvel2Opcional"/>
        <w:numPr>
          <w:ilvl w:val="0"/>
          <w:numId w:val="0"/>
        </w:numPr>
        <w:tabs>
          <w:tab w:val="left" w:pos="993"/>
        </w:tabs>
        <w:spacing w:before="0" w:after="160" w:line="300" w:lineRule="auto"/>
        <w:rPr>
          <w:i w:val="0"/>
          <w:color w:val="auto"/>
          <w:sz w:val="24"/>
          <w:szCs w:val="24"/>
        </w:rPr>
      </w:pPr>
      <w:r w:rsidRPr="008B65A8">
        <w:rPr>
          <w:i w:val="0"/>
          <w:color w:val="auto"/>
          <w:sz w:val="24"/>
          <w:szCs w:val="24"/>
        </w:rPr>
        <w:t>18.6. O termo de rescisão, sempre que possível, será precedido:</w:t>
      </w:r>
    </w:p>
    <w:p w:rsidR="00351418" w:rsidRPr="008B65A8" w:rsidRDefault="00351418" w:rsidP="00351418">
      <w:pPr>
        <w:pStyle w:val="Nivel3"/>
        <w:tabs>
          <w:tab w:val="clear" w:pos="360"/>
          <w:tab w:val="left" w:pos="709"/>
          <w:tab w:val="left" w:pos="993"/>
        </w:tabs>
        <w:spacing w:before="0" w:after="160" w:line="300" w:lineRule="auto"/>
        <w:ind w:left="0"/>
        <w:contextualSpacing w:val="0"/>
        <w:rPr>
          <w:sz w:val="24"/>
          <w:szCs w:val="24"/>
        </w:rPr>
      </w:pPr>
      <w:r w:rsidRPr="008B65A8">
        <w:rPr>
          <w:sz w:val="24"/>
          <w:szCs w:val="24"/>
        </w:rPr>
        <w:t>18.6.1. Balanço dos eventos contratuais já cumpridos ou parcialmente cumpridos;</w:t>
      </w:r>
    </w:p>
    <w:p w:rsidR="00351418" w:rsidRPr="008B65A8" w:rsidRDefault="00351418" w:rsidP="00351418">
      <w:pPr>
        <w:pStyle w:val="Nivel3"/>
        <w:tabs>
          <w:tab w:val="clear" w:pos="360"/>
          <w:tab w:val="left" w:pos="709"/>
          <w:tab w:val="left" w:pos="993"/>
        </w:tabs>
        <w:spacing w:before="0" w:after="160" w:line="300" w:lineRule="auto"/>
        <w:ind w:left="0"/>
        <w:contextualSpacing w:val="0"/>
        <w:rPr>
          <w:sz w:val="24"/>
          <w:szCs w:val="24"/>
        </w:rPr>
      </w:pPr>
      <w:r w:rsidRPr="008B65A8">
        <w:rPr>
          <w:sz w:val="24"/>
          <w:szCs w:val="24"/>
        </w:rPr>
        <w:t>18.6.2. Relação dos pagamentos já efetuados e ainda devidos; e</w:t>
      </w:r>
    </w:p>
    <w:p w:rsidR="00351418" w:rsidRPr="008B65A8" w:rsidRDefault="00351418" w:rsidP="00351418">
      <w:pPr>
        <w:pStyle w:val="Nivel3"/>
        <w:tabs>
          <w:tab w:val="clear" w:pos="360"/>
          <w:tab w:val="left" w:pos="709"/>
          <w:tab w:val="left" w:pos="993"/>
        </w:tabs>
        <w:spacing w:before="0" w:after="160" w:line="300" w:lineRule="auto"/>
        <w:ind w:left="0"/>
        <w:contextualSpacing w:val="0"/>
        <w:rPr>
          <w:sz w:val="24"/>
          <w:szCs w:val="24"/>
        </w:rPr>
      </w:pPr>
      <w:r w:rsidRPr="008B65A8">
        <w:rPr>
          <w:sz w:val="24"/>
          <w:szCs w:val="24"/>
        </w:rPr>
        <w:t>18.6.3. Indenizações e multas.</w:t>
      </w:r>
    </w:p>
    <w:p w:rsidR="00351418" w:rsidRPr="008B65A8" w:rsidRDefault="00351418" w:rsidP="00351418">
      <w:pPr>
        <w:pStyle w:val="Nivel3"/>
        <w:tabs>
          <w:tab w:val="clear" w:pos="360"/>
          <w:tab w:val="left" w:pos="709"/>
          <w:tab w:val="left" w:pos="993"/>
        </w:tabs>
        <w:spacing w:before="0" w:after="160" w:line="300" w:lineRule="auto"/>
        <w:ind w:left="0"/>
        <w:contextualSpacing w:val="0"/>
        <w:rPr>
          <w:sz w:val="24"/>
          <w:szCs w:val="24"/>
        </w:rPr>
      </w:pPr>
      <w:r w:rsidRPr="008B65A8">
        <w:rPr>
          <w:b/>
          <w:sz w:val="24"/>
          <w:szCs w:val="24"/>
        </w:rPr>
        <w:t>19. CLÁUSULA DÉCIMA NONA: Das disposições finais</w:t>
      </w:r>
    </w:p>
    <w:p w:rsidR="00351418" w:rsidRPr="008B65A8" w:rsidRDefault="00351418" w:rsidP="00351418">
      <w:pPr>
        <w:spacing w:line="300" w:lineRule="auto"/>
        <w:jc w:val="both"/>
        <w:rPr>
          <w:rFonts w:ascii="Arial" w:hAnsi="Arial" w:cs="Arial"/>
          <w:bCs/>
          <w:sz w:val="24"/>
          <w:szCs w:val="24"/>
        </w:rPr>
      </w:pPr>
      <w:r w:rsidRPr="008B65A8">
        <w:rPr>
          <w:rFonts w:ascii="Arial" w:hAnsi="Arial" w:cs="Arial"/>
          <w:bCs/>
          <w:sz w:val="24"/>
          <w:szCs w:val="24"/>
        </w:rPr>
        <w:t xml:space="preserve">18.1. O </w:t>
      </w:r>
      <w:r w:rsidRPr="008B65A8">
        <w:rPr>
          <w:rFonts w:ascii="Arial" w:hAnsi="Arial" w:cs="Arial"/>
          <w:b/>
          <w:bCs/>
          <w:sz w:val="24"/>
          <w:szCs w:val="24"/>
        </w:rPr>
        <w:t xml:space="preserve">Contratante </w:t>
      </w:r>
      <w:r w:rsidRPr="008B65A8">
        <w:rPr>
          <w:rFonts w:ascii="Arial" w:hAnsi="Arial" w:cs="Arial"/>
          <w:bCs/>
          <w:sz w:val="24"/>
          <w:szCs w:val="24"/>
        </w:rPr>
        <w:t>fará a publicação deste contrato administrativo nos termos da Lei nº. 14.133/2021.</w:t>
      </w:r>
    </w:p>
    <w:p w:rsidR="00351418" w:rsidRPr="008B65A8" w:rsidRDefault="00351418" w:rsidP="00351418">
      <w:pPr>
        <w:spacing w:line="300" w:lineRule="auto"/>
        <w:jc w:val="both"/>
        <w:rPr>
          <w:rFonts w:ascii="Arial" w:hAnsi="Arial" w:cs="Arial"/>
          <w:bCs/>
          <w:sz w:val="24"/>
          <w:szCs w:val="24"/>
        </w:rPr>
      </w:pPr>
      <w:r w:rsidRPr="008B65A8">
        <w:rPr>
          <w:rFonts w:ascii="Arial" w:hAnsi="Arial" w:cs="Arial"/>
          <w:bCs/>
          <w:sz w:val="24"/>
          <w:szCs w:val="24"/>
        </w:rPr>
        <w:t>18.2. O foro da Justiça Estadual de Rio Casca é eleito para dirimir os eventuais litígios que decorrerem da execução deste contrato administrativo que não puderem ser compostos pela conciliação, conforme § 1º do art. 92 da Lei nº. 14.133/2021.</w:t>
      </w:r>
    </w:p>
    <w:p w:rsidR="00351418" w:rsidRPr="008B65A8" w:rsidRDefault="00351418" w:rsidP="00351418">
      <w:pPr>
        <w:spacing w:line="300" w:lineRule="auto"/>
        <w:jc w:val="both"/>
        <w:rPr>
          <w:rFonts w:ascii="Arial" w:hAnsi="Arial" w:cs="Arial"/>
          <w:bCs/>
          <w:sz w:val="24"/>
          <w:szCs w:val="24"/>
        </w:rPr>
      </w:pPr>
    </w:p>
    <w:p w:rsidR="00351418" w:rsidRPr="008B65A8" w:rsidRDefault="00351418" w:rsidP="00351418">
      <w:pPr>
        <w:jc w:val="center"/>
        <w:rPr>
          <w:rFonts w:ascii="Arial" w:hAnsi="Arial" w:cs="Arial"/>
          <w:b/>
          <w:sz w:val="24"/>
          <w:szCs w:val="24"/>
        </w:rPr>
      </w:pPr>
      <w:r w:rsidRPr="008B65A8">
        <w:rPr>
          <w:rFonts w:ascii="Arial" w:hAnsi="Arial" w:cs="Arial"/>
          <w:b/>
          <w:sz w:val="24"/>
          <w:szCs w:val="24"/>
        </w:rPr>
        <w:t>Prefeito(a) Municipal</w:t>
      </w:r>
    </w:p>
    <w:p w:rsidR="00351418" w:rsidRPr="008B65A8" w:rsidRDefault="00351418" w:rsidP="00351418">
      <w:pPr>
        <w:jc w:val="center"/>
        <w:rPr>
          <w:rFonts w:ascii="Arial" w:hAnsi="Arial" w:cs="Arial"/>
          <w:sz w:val="24"/>
          <w:szCs w:val="24"/>
        </w:rPr>
      </w:pPr>
      <w:r w:rsidRPr="008B65A8">
        <w:rPr>
          <w:rFonts w:ascii="Arial" w:hAnsi="Arial" w:cs="Arial"/>
          <w:sz w:val="24"/>
          <w:szCs w:val="24"/>
        </w:rPr>
        <w:t>Contratante</w:t>
      </w:r>
    </w:p>
    <w:p w:rsidR="00351418" w:rsidRPr="008B65A8" w:rsidRDefault="00351418" w:rsidP="00351418">
      <w:pPr>
        <w:jc w:val="center"/>
        <w:rPr>
          <w:rFonts w:ascii="Arial" w:hAnsi="Arial" w:cs="Arial"/>
          <w:sz w:val="24"/>
          <w:szCs w:val="24"/>
        </w:rPr>
      </w:pPr>
    </w:p>
    <w:p w:rsidR="00351418" w:rsidRPr="008B65A8" w:rsidRDefault="00351418" w:rsidP="00351418">
      <w:pPr>
        <w:jc w:val="center"/>
        <w:rPr>
          <w:rFonts w:ascii="Arial" w:hAnsi="Arial" w:cs="Arial"/>
          <w:sz w:val="24"/>
          <w:szCs w:val="24"/>
        </w:rPr>
      </w:pPr>
    </w:p>
    <w:p w:rsidR="00351418" w:rsidRPr="008B65A8" w:rsidRDefault="00351418" w:rsidP="00351418">
      <w:pPr>
        <w:jc w:val="center"/>
        <w:rPr>
          <w:rFonts w:ascii="Arial" w:hAnsi="Arial" w:cs="Arial"/>
          <w:sz w:val="24"/>
          <w:szCs w:val="24"/>
        </w:rPr>
      </w:pPr>
    </w:p>
    <w:p w:rsidR="00351418" w:rsidRPr="008B65A8" w:rsidRDefault="00351418" w:rsidP="00351418">
      <w:pPr>
        <w:jc w:val="center"/>
        <w:rPr>
          <w:rFonts w:ascii="Arial" w:hAnsi="Arial" w:cs="Arial"/>
          <w:sz w:val="24"/>
          <w:szCs w:val="24"/>
        </w:rPr>
      </w:pPr>
    </w:p>
    <w:p w:rsidR="00351418" w:rsidRPr="008B65A8" w:rsidRDefault="00351418" w:rsidP="00351418">
      <w:pPr>
        <w:jc w:val="center"/>
        <w:rPr>
          <w:rFonts w:ascii="Arial" w:hAnsi="Arial" w:cs="Arial"/>
          <w:sz w:val="24"/>
          <w:szCs w:val="24"/>
        </w:rPr>
      </w:pPr>
    </w:p>
    <w:p w:rsidR="00351418" w:rsidRPr="008B65A8" w:rsidRDefault="00351418" w:rsidP="00351418">
      <w:pPr>
        <w:jc w:val="center"/>
        <w:rPr>
          <w:rFonts w:ascii="Arial" w:hAnsi="Arial" w:cs="Arial"/>
          <w:sz w:val="24"/>
          <w:szCs w:val="24"/>
        </w:rPr>
      </w:pPr>
    </w:p>
    <w:p w:rsidR="00351418" w:rsidRPr="008B65A8" w:rsidRDefault="00351418" w:rsidP="00351418">
      <w:pPr>
        <w:jc w:val="center"/>
        <w:rPr>
          <w:rFonts w:ascii="Arial" w:hAnsi="Arial" w:cs="Arial"/>
          <w:sz w:val="24"/>
          <w:szCs w:val="24"/>
        </w:rPr>
      </w:pPr>
    </w:p>
    <w:p w:rsidR="00351418" w:rsidRPr="008B65A8" w:rsidRDefault="00351418" w:rsidP="00351418">
      <w:pPr>
        <w:jc w:val="center"/>
        <w:rPr>
          <w:rFonts w:ascii="Arial" w:hAnsi="Arial" w:cs="Arial"/>
          <w:sz w:val="24"/>
          <w:szCs w:val="24"/>
        </w:rPr>
      </w:pPr>
    </w:p>
    <w:p w:rsidR="00351418" w:rsidRPr="008B65A8" w:rsidRDefault="00351418" w:rsidP="00351418">
      <w:pPr>
        <w:jc w:val="center"/>
        <w:rPr>
          <w:rFonts w:ascii="Arial" w:hAnsi="Arial" w:cs="Arial"/>
          <w:sz w:val="24"/>
          <w:szCs w:val="24"/>
        </w:rPr>
      </w:pPr>
    </w:p>
    <w:p w:rsidR="00351418" w:rsidRPr="008B65A8" w:rsidRDefault="00351418" w:rsidP="00351418">
      <w:pPr>
        <w:jc w:val="center"/>
        <w:rPr>
          <w:rFonts w:ascii="Arial" w:hAnsi="Arial" w:cs="Arial"/>
          <w:sz w:val="24"/>
          <w:szCs w:val="24"/>
        </w:rPr>
      </w:pPr>
    </w:p>
    <w:p w:rsidR="00351418" w:rsidRDefault="00351418" w:rsidP="00351418">
      <w:pPr>
        <w:jc w:val="center"/>
        <w:rPr>
          <w:rFonts w:ascii="Arial" w:hAnsi="Arial" w:cs="Arial"/>
          <w:sz w:val="24"/>
          <w:szCs w:val="24"/>
        </w:rPr>
      </w:pPr>
    </w:p>
    <w:p w:rsidR="005919F0" w:rsidRDefault="005919F0" w:rsidP="00351418">
      <w:pPr>
        <w:jc w:val="center"/>
        <w:rPr>
          <w:rFonts w:ascii="Arial" w:hAnsi="Arial" w:cs="Arial"/>
          <w:sz w:val="24"/>
          <w:szCs w:val="24"/>
        </w:rPr>
      </w:pPr>
    </w:p>
    <w:p w:rsidR="005919F0" w:rsidRPr="008B65A8" w:rsidRDefault="005919F0" w:rsidP="00351418">
      <w:pPr>
        <w:jc w:val="center"/>
        <w:rPr>
          <w:rFonts w:ascii="Arial" w:hAnsi="Arial" w:cs="Arial"/>
          <w:sz w:val="24"/>
          <w:szCs w:val="24"/>
        </w:rPr>
      </w:pPr>
    </w:p>
    <w:p w:rsidR="00351418" w:rsidRPr="008B65A8" w:rsidRDefault="00351418" w:rsidP="00351418">
      <w:pPr>
        <w:jc w:val="center"/>
        <w:rPr>
          <w:rFonts w:ascii="Arial" w:hAnsi="Arial" w:cs="Arial"/>
          <w:sz w:val="24"/>
          <w:szCs w:val="24"/>
        </w:rPr>
      </w:pPr>
    </w:p>
    <w:p w:rsidR="00351418" w:rsidRPr="008B65A8" w:rsidRDefault="00351418" w:rsidP="00351418">
      <w:pPr>
        <w:jc w:val="center"/>
        <w:rPr>
          <w:rFonts w:ascii="Arial" w:hAnsi="Arial" w:cs="Arial"/>
          <w:sz w:val="24"/>
          <w:szCs w:val="24"/>
        </w:rPr>
      </w:pPr>
    </w:p>
    <w:p w:rsidR="00351418" w:rsidRPr="008B65A8" w:rsidRDefault="00351418" w:rsidP="00351418">
      <w:pPr>
        <w:jc w:val="center"/>
        <w:rPr>
          <w:rFonts w:ascii="Arial" w:hAnsi="Arial" w:cs="Arial"/>
          <w:sz w:val="24"/>
          <w:szCs w:val="24"/>
        </w:rPr>
      </w:pPr>
    </w:p>
    <w:p w:rsidR="00351418" w:rsidRPr="008B65A8" w:rsidRDefault="00351418" w:rsidP="00351418">
      <w:pPr>
        <w:jc w:val="center"/>
        <w:rPr>
          <w:rFonts w:ascii="Arial" w:hAnsi="Arial" w:cs="Arial"/>
          <w:sz w:val="24"/>
          <w:szCs w:val="24"/>
        </w:rPr>
      </w:pPr>
    </w:p>
    <w:p w:rsidR="000A32A9" w:rsidRPr="008B65A8" w:rsidRDefault="000A32A9" w:rsidP="001907EE">
      <w:pPr>
        <w:rPr>
          <w:rFonts w:ascii="Arial" w:hAnsi="Arial" w:cs="Arial"/>
          <w:sz w:val="24"/>
          <w:szCs w:val="24"/>
        </w:rPr>
      </w:pPr>
    </w:p>
    <w:p w:rsidR="001907EE" w:rsidRPr="008B65A8" w:rsidRDefault="001907EE" w:rsidP="001907EE">
      <w:pPr>
        <w:rPr>
          <w:rFonts w:ascii="Arial" w:hAnsi="Arial" w:cs="Arial"/>
          <w:sz w:val="24"/>
          <w:szCs w:val="24"/>
        </w:rPr>
      </w:pPr>
    </w:p>
    <w:p w:rsidR="00351418" w:rsidRPr="008B65A8" w:rsidRDefault="00351418" w:rsidP="00351418">
      <w:pPr>
        <w:jc w:val="center"/>
        <w:rPr>
          <w:rFonts w:ascii="Arial" w:hAnsi="Arial" w:cs="Arial"/>
          <w:sz w:val="24"/>
          <w:szCs w:val="24"/>
        </w:rPr>
      </w:pPr>
    </w:p>
    <w:p w:rsidR="00351418" w:rsidRPr="008B65A8" w:rsidRDefault="00351418" w:rsidP="00351418">
      <w:pPr>
        <w:jc w:val="center"/>
        <w:rPr>
          <w:rFonts w:ascii="Arial" w:hAnsi="Arial" w:cs="Arial"/>
          <w:sz w:val="24"/>
          <w:szCs w:val="24"/>
        </w:rPr>
      </w:pPr>
    </w:p>
    <w:p w:rsidR="00351418" w:rsidRPr="008B65A8" w:rsidRDefault="00351418" w:rsidP="00351418">
      <w:pPr>
        <w:tabs>
          <w:tab w:val="left" w:pos="2268"/>
        </w:tabs>
        <w:spacing w:line="300" w:lineRule="auto"/>
        <w:jc w:val="center"/>
        <w:rPr>
          <w:rFonts w:ascii="Arial" w:hAnsi="Arial" w:cs="Arial"/>
          <w:b/>
          <w:sz w:val="24"/>
          <w:szCs w:val="24"/>
        </w:rPr>
      </w:pPr>
      <w:r w:rsidRPr="008B65A8">
        <w:rPr>
          <w:rFonts w:ascii="Arial" w:hAnsi="Arial" w:cs="Arial"/>
          <w:b/>
          <w:sz w:val="24"/>
          <w:szCs w:val="24"/>
        </w:rPr>
        <w:t>TERMO DE REFERÊNCIA</w:t>
      </w:r>
    </w:p>
    <w:p w:rsidR="00351418" w:rsidRPr="008B65A8" w:rsidRDefault="00351418" w:rsidP="00351418">
      <w:pPr>
        <w:tabs>
          <w:tab w:val="left" w:pos="2268"/>
        </w:tabs>
        <w:spacing w:line="300" w:lineRule="auto"/>
        <w:jc w:val="both"/>
        <w:rPr>
          <w:rFonts w:ascii="Arial" w:hAnsi="Arial" w:cs="Arial"/>
          <w:sz w:val="24"/>
          <w:szCs w:val="24"/>
        </w:rPr>
      </w:pPr>
    </w:p>
    <w:p w:rsidR="00351418" w:rsidRPr="008B65A8" w:rsidRDefault="00351418" w:rsidP="00351418">
      <w:pPr>
        <w:tabs>
          <w:tab w:val="left" w:pos="2268"/>
        </w:tabs>
        <w:spacing w:after="160" w:line="300" w:lineRule="auto"/>
        <w:jc w:val="both"/>
        <w:rPr>
          <w:rFonts w:ascii="Arial" w:hAnsi="Arial" w:cs="Arial"/>
          <w:b/>
          <w:sz w:val="24"/>
          <w:szCs w:val="24"/>
        </w:rPr>
      </w:pPr>
      <w:r w:rsidRPr="008B65A8">
        <w:rPr>
          <w:rFonts w:ascii="Arial" w:hAnsi="Arial" w:cs="Arial"/>
          <w:b/>
          <w:sz w:val="24"/>
          <w:szCs w:val="24"/>
        </w:rPr>
        <w:t>1. Da definição do objeto</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 xml:space="preserve">1.1. </w:t>
      </w:r>
      <w:r w:rsidR="005919F0">
        <w:rPr>
          <w:rFonts w:ascii="Arial" w:hAnsi="Arial" w:cs="Arial"/>
          <w:sz w:val="24"/>
          <w:szCs w:val="24"/>
        </w:rPr>
        <w:t>Contratação de pessoa física ou jurídica para prestação de serviços de locação de brinquedos para festividades infantis durante o ano de 2025, para as Secretarias de Educação e Assistência Social do Município de Santo Antônio do Grama</w:t>
      </w:r>
      <w:r w:rsidR="000A32A9" w:rsidRPr="008B65A8">
        <w:rPr>
          <w:rFonts w:ascii="Arial" w:hAnsi="Arial" w:cs="Arial"/>
          <w:sz w:val="24"/>
          <w:szCs w:val="24"/>
        </w:rPr>
        <w:t>- MG</w:t>
      </w:r>
      <w:r w:rsidRPr="008B65A8">
        <w:rPr>
          <w:rFonts w:ascii="Arial" w:hAnsi="Arial" w:cs="Arial"/>
          <w:sz w:val="24"/>
          <w:szCs w:val="24"/>
        </w:rPr>
        <w:t xml:space="preserve">, </w:t>
      </w:r>
      <w:r w:rsidRPr="008B65A8">
        <w:rPr>
          <w:rFonts w:ascii="Arial" w:hAnsi="Arial" w:cs="Arial"/>
          <w:b/>
          <w:bCs/>
          <w:sz w:val="24"/>
          <w:szCs w:val="24"/>
        </w:rPr>
        <w:t>conforme memorial descritivo anexo</w:t>
      </w:r>
      <w:r w:rsidRPr="008B65A8">
        <w:rPr>
          <w:rFonts w:ascii="Arial" w:hAnsi="Arial" w:cs="Arial"/>
          <w:sz w:val="24"/>
          <w:szCs w:val="24"/>
        </w:rPr>
        <w:t>, conforme condições, quantidades e exigências estabelecidas neste Termo de Referência – TR:</w:t>
      </w:r>
    </w:p>
    <w:tbl>
      <w:tblPr>
        <w:tblStyle w:val="Tabelacomgrade"/>
        <w:tblW w:w="9067" w:type="dxa"/>
        <w:tblLook w:val="04A0" w:firstRow="1" w:lastRow="0" w:firstColumn="1" w:lastColumn="0" w:noHBand="0" w:noVBand="1"/>
      </w:tblPr>
      <w:tblGrid>
        <w:gridCol w:w="803"/>
        <w:gridCol w:w="1123"/>
        <w:gridCol w:w="876"/>
        <w:gridCol w:w="4179"/>
        <w:gridCol w:w="1043"/>
        <w:gridCol w:w="1043"/>
      </w:tblGrid>
      <w:tr w:rsidR="001907EE" w:rsidRPr="008B65A8" w:rsidTr="007A6FD2">
        <w:tc>
          <w:tcPr>
            <w:tcW w:w="803" w:type="dxa"/>
          </w:tcPr>
          <w:p w:rsidR="001907EE" w:rsidRPr="008B65A8" w:rsidRDefault="001907EE" w:rsidP="007A6FD2">
            <w:pPr>
              <w:jc w:val="center"/>
              <w:rPr>
                <w:rFonts w:ascii="Arial" w:hAnsi="Arial" w:cs="Arial"/>
                <w:sz w:val="24"/>
                <w:szCs w:val="24"/>
              </w:rPr>
            </w:pPr>
            <w:r w:rsidRPr="008B65A8">
              <w:rPr>
                <w:rFonts w:ascii="Arial" w:hAnsi="Arial" w:cs="Arial"/>
                <w:sz w:val="24"/>
                <w:szCs w:val="24"/>
              </w:rPr>
              <w:t>ITEM</w:t>
            </w:r>
          </w:p>
        </w:tc>
        <w:tc>
          <w:tcPr>
            <w:tcW w:w="1116" w:type="dxa"/>
          </w:tcPr>
          <w:p w:rsidR="001907EE" w:rsidRPr="008B65A8" w:rsidRDefault="001907EE" w:rsidP="007A6FD2">
            <w:pPr>
              <w:jc w:val="center"/>
              <w:rPr>
                <w:rFonts w:ascii="Arial" w:hAnsi="Arial" w:cs="Arial"/>
                <w:sz w:val="24"/>
                <w:szCs w:val="24"/>
              </w:rPr>
            </w:pPr>
            <w:r w:rsidRPr="008B65A8">
              <w:rPr>
                <w:rFonts w:ascii="Arial" w:hAnsi="Arial" w:cs="Arial"/>
                <w:sz w:val="24"/>
                <w:szCs w:val="24"/>
              </w:rPr>
              <w:t>QUANT.</w:t>
            </w:r>
          </w:p>
        </w:tc>
        <w:tc>
          <w:tcPr>
            <w:tcW w:w="876" w:type="dxa"/>
          </w:tcPr>
          <w:p w:rsidR="001907EE" w:rsidRPr="008B65A8" w:rsidRDefault="001907EE" w:rsidP="007A6FD2">
            <w:pPr>
              <w:jc w:val="center"/>
              <w:rPr>
                <w:rFonts w:ascii="Arial" w:hAnsi="Arial" w:cs="Arial"/>
                <w:sz w:val="24"/>
                <w:szCs w:val="24"/>
              </w:rPr>
            </w:pPr>
            <w:r w:rsidRPr="008B65A8">
              <w:rPr>
                <w:rFonts w:ascii="Arial" w:hAnsi="Arial" w:cs="Arial"/>
                <w:sz w:val="24"/>
                <w:szCs w:val="24"/>
              </w:rPr>
              <w:t>UNID.</w:t>
            </w:r>
          </w:p>
        </w:tc>
        <w:tc>
          <w:tcPr>
            <w:tcW w:w="4186" w:type="dxa"/>
          </w:tcPr>
          <w:p w:rsidR="001907EE" w:rsidRPr="008B65A8" w:rsidRDefault="001907EE" w:rsidP="007A6FD2">
            <w:pPr>
              <w:jc w:val="center"/>
              <w:rPr>
                <w:rFonts w:ascii="Arial" w:hAnsi="Arial" w:cs="Arial"/>
                <w:sz w:val="24"/>
                <w:szCs w:val="24"/>
              </w:rPr>
            </w:pPr>
            <w:r w:rsidRPr="008B65A8">
              <w:rPr>
                <w:rFonts w:ascii="Arial" w:hAnsi="Arial" w:cs="Arial"/>
                <w:sz w:val="24"/>
                <w:szCs w:val="24"/>
              </w:rPr>
              <w:t>DESCRIÇÃO DO OBJETO</w:t>
            </w:r>
          </w:p>
        </w:tc>
        <w:tc>
          <w:tcPr>
            <w:tcW w:w="1043" w:type="dxa"/>
          </w:tcPr>
          <w:p w:rsidR="001907EE" w:rsidRPr="008B65A8" w:rsidRDefault="001907EE" w:rsidP="007A6FD2">
            <w:pPr>
              <w:jc w:val="center"/>
              <w:rPr>
                <w:rFonts w:ascii="Arial" w:hAnsi="Arial" w:cs="Arial"/>
                <w:sz w:val="24"/>
                <w:szCs w:val="24"/>
              </w:rPr>
            </w:pPr>
            <w:r w:rsidRPr="008B65A8">
              <w:rPr>
                <w:rFonts w:ascii="Arial" w:hAnsi="Arial" w:cs="Arial"/>
                <w:sz w:val="24"/>
                <w:szCs w:val="24"/>
              </w:rPr>
              <w:t>VALOR UNIT.</w:t>
            </w:r>
          </w:p>
        </w:tc>
        <w:tc>
          <w:tcPr>
            <w:tcW w:w="1043" w:type="dxa"/>
            <w:shd w:val="clear" w:color="auto" w:fill="auto"/>
          </w:tcPr>
          <w:p w:rsidR="001907EE" w:rsidRPr="008B65A8" w:rsidRDefault="001907EE" w:rsidP="007A6FD2">
            <w:pPr>
              <w:spacing w:after="160" w:line="259" w:lineRule="auto"/>
              <w:jc w:val="center"/>
              <w:rPr>
                <w:rFonts w:ascii="Arial" w:hAnsi="Arial" w:cs="Arial"/>
                <w:sz w:val="24"/>
                <w:szCs w:val="24"/>
              </w:rPr>
            </w:pPr>
            <w:r w:rsidRPr="008B65A8">
              <w:rPr>
                <w:rFonts w:ascii="Arial" w:hAnsi="Arial" w:cs="Arial"/>
                <w:sz w:val="24"/>
                <w:szCs w:val="24"/>
              </w:rPr>
              <w:t>VALOR TOTAL</w:t>
            </w:r>
          </w:p>
        </w:tc>
      </w:tr>
      <w:tr w:rsidR="001907EE" w:rsidRPr="008B65A8" w:rsidTr="007A6FD2">
        <w:tc>
          <w:tcPr>
            <w:tcW w:w="803" w:type="dxa"/>
          </w:tcPr>
          <w:p w:rsidR="001907EE" w:rsidRPr="008B65A8" w:rsidRDefault="005919F0" w:rsidP="007A6FD2">
            <w:pPr>
              <w:jc w:val="center"/>
              <w:rPr>
                <w:rFonts w:ascii="Arial" w:hAnsi="Arial" w:cs="Arial"/>
                <w:sz w:val="24"/>
                <w:szCs w:val="24"/>
              </w:rPr>
            </w:pPr>
            <w:r>
              <w:rPr>
                <w:rFonts w:ascii="Arial" w:hAnsi="Arial" w:cs="Arial"/>
                <w:sz w:val="24"/>
                <w:szCs w:val="24"/>
              </w:rPr>
              <w:t>01</w:t>
            </w:r>
          </w:p>
        </w:tc>
        <w:tc>
          <w:tcPr>
            <w:tcW w:w="1116" w:type="dxa"/>
          </w:tcPr>
          <w:p w:rsidR="001907EE" w:rsidRPr="008B65A8" w:rsidRDefault="005919F0" w:rsidP="007A6FD2">
            <w:pPr>
              <w:jc w:val="center"/>
              <w:rPr>
                <w:rFonts w:ascii="Arial" w:hAnsi="Arial" w:cs="Arial"/>
                <w:sz w:val="24"/>
                <w:szCs w:val="24"/>
              </w:rPr>
            </w:pPr>
            <w:r>
              <w:rPr>
                <w:rFonts w:ascii="Arial" w:hAnsi="Arial" w:cs="Arial"/>
                <w:sz w:val="24"/>
                <w:szCs w:val="24"/>
              </w:rPr>
              <w:t>03</w:t>
            </w:r>
          </w:p>
        </w:tc>
        <w:tc>
          <w:tcPr>
            <w:tcW w:w="876" w:type="dxa"/>
          </w:tcPr>
          <w:p w:rsidR="001907EE" w:rsidRPr="008B65A8" w:rsidRDefault="005919F0" w:rsidP="007A6FD2">
            <w:pPr>
              <w:jc w:val="center"/>
              <w:rPr>
                <w:rFonts w:ascii="Arial" w:hAnsi="Arial" w:cs="Arial"/>
                <w:sz w:val="24"/>
                <w:szCs w:val="24"/>
              </w:rPr>
            </w:pPr>
            <w:r>
              <w:rPr>
                <w:rFonts w:ascii="Arial" w:hAnsi="Arial" w:cs="Arial"/>
                <w:sz w:val="24"/>
                <w:szCs w:val="24"/>
              </w:rPr>
              <w:t>Diária</w:t>
            </w:r>
          </w:p>
        </w:tc>
        <w:tc>
          <w:tcPr>
            <w:tcW w:w="4186" w:type="dxa"/>
          </w:tcPr>
          <w:p w:rsidR="001907EE" w:rsidRPr="008B65A8" w:rsidRDefault="005919F0" w:rsidP="005919F0">
            <w:pPr>
              <w:jc w:val="both"/>
              <w:rPr>
                <w:rFonts w:ascii="Arial" w:hAnsi="Arial" w:cs="Arial"/>
                <w:sz w:val="24"/>
                <w:szCs w:val="24"/>
              </w:rPr>
            </w:pPr>
            <w:r>
              <w:rPr>
                <w:rFonts w:ascii="Arial" w:hAnsi="Arial" w:cs="Arial"/>
                <w:sz w:val="24"/>
                <w:szCs w:val="24"/>
              </w:rPr>
              <w:t>Locação cama elástica de 4,3 metros de diâmetro, com 1 monitor. Transporte, alimentação e hospedagem por conta do contratado.</w:t>
            </w:r>
          </w:p>
        </w:tc>
        <w:tc>
          <w:tcPr>
            <w:tcW w:w="1043" w:type="dxa"/>
          </w:tcPr>
          <w:p w:rsidR="001907EE" w:rsidRPr="008B65A8" w:rsidRDefault="001907EE" w:rsidP="007A6FD2">
            <w:pPr>
              <w:jc w:val="center"/>
              <w:rPr>
                <w:rFonts w:ascii="Arial" w:hAnsi="Arial" w:cs="Arial"/>
                <w:sz w:val="24"/>
                <w:szCs w:val="24"/>
              </w:rPr>
            </w:pPr>
          </w:p>
        </w:tc>
        <w:tc>
          <w:tcPr>
            <w:tcW w:w="1043" w:type="dxa"/>
            <w:shd w:val="clear" w:color="auto" w:fill="auto"/>
          </w:tcPr>
          <w:p w:rsidR="001907EE" w:rsidRPr="008B65A8" w:rsidRDefault="001907EE" w:rsidP="007A6FD2">
            <w:pPr>
              <w:spacing w:after="160" w:line="259" w:lineRule="auto"/>
              <w:jc w:val="center"/>
              <w:rPr>
                <w:rFonts w:ascii="Arial" w:hAnsi="Arial" w:cs="Arial"/>
                <w:sz w:val="24"/>
                <w:szCs w:val="24"/>
              </w:rPr>
            </w:pPr>
          </w:p>
        </w:tc>
      </w:tr>
      <w:tr w:rsidR="005919F0" w:rsidRPr="008B65A8" w:rsidTr="007A6FD2">
        <w:tc>
          <w:tcPr>
            <w:tcW w:w="803" w:type="dxa"/>
          </w:tcPr>
          <w:p w:rsidR="005919F0" w:rsidRDefault="005919F0" w:rsidP="007A6FD2">
            <w:pPr>
              <w:jc w:val="center"/>
              <w:rPr>
                <w:rFonts w:ascii="Arial" w:hAnsi="Arial" w:cs="Arial"/>
                <w:sz w:val="24"/>
                <w:szCs w:val="24"/>
              </w:rPr>
            </w:pPr>
            <w:r>
              <w:rPr>
                <w:rFonts w:ascii="Arial" w:hAnsi="Arial" w:cs="Arial"/>
                <w:sz w:val="24"/>
                <w:szCs w:val="24"/>
              </w:rPr>
              <w:t>02</w:t>
            </w:r>
          </w:p>
        </w:tc>
        <w:tc>
          <w:tcPr>
            <w:tcW w:w="1116" w:type="dxa"/>
          </w:tcPr>
          <w:p w:rsidR="005919F0" w:rsidRDefault="005919F0" w:rsidP="007A6FD2">
            <w:pPr>
              <w:jc w:val="center"/>
              <w:rPr>
                <w:rFonts w:ascii="Arial" w:hAnsi="Arial" w:cs="Arial"/>
                <w:sz w:val="24"/>
                <w:szCs w:val="24"/>
              </w:rPr>
            </w:pPr>
            <w:r>
              <w:rPr>
                <w:rFonts w:ascii="Arial" w:hAnsi="Arial" w:cs="Arial"/>
                <w:sz w:val="24"/>
                <w:szCs w:val="24"/>
              </w:rPr>
              <w:t>02</w:t>
            </w:r>
          </w:p>
        </w:tc>
        <w:tc>
          <w:tcPr>
            <w:tcW w:w="876" w:type="dxa"/>
          </w:tcPr>
          <w:p w:rsidR="005919F0" w:rsidRDefault="005919F0" w:rsidP="007A6FD2">
            <w:pPr>
              <w:jc w:val="center"/>
              <w:rPr>
                <w:rFonts w:ascii="Arial" w:hAnsi="Arial" w:cs="Arial"/>
                <w:sz w:val="24"/>
                <w:szCs w:val="24"/>
              </w:rPr>
            </w:pPr>
            <w:r>
              <w:rPr>
                <w:rFonts w:ascii="Arial" w:hAnsi="Arial" w:cs="Arial"/>
                <w:sz w:val="24"/>
                <w:szCs w:val="24"/>
              </w:rPr>
              <w:t>Diária</w:t>
            </w:r>
          </w:p>
        </w:tc>
        <w:tc>
          <w:tcPr>
            <w:tcW w:w="4186" w:type="dxa"/>
          </w:tcPr>
          <w:p w:rsidR="005919F0" w:rsidRDefault="005919F0" w:rsidP="005919F0">
            <w:pPr>
              <w:jc w:val="both"/>
              <w:rPr>
                <w:rFonts w:ascii="Arial" w:hAnsi="Arial" w:cs="Arial"/>
                <w:sz w:val="24"/>
                <w:szCs w:val="24"/>
              </w:rPr>
            </w:pPr>
            <w:r>
              <w:rPr>
                <w:rFonts w:ascii="Arial" w:hAnsi="Arial" w:cs="Arial"/>
                <w:sz w:val="24"/>
                <w:szCs w:val="24"/>
              </w:rPr>
              <w:t>Piscina de bolinhas com</w:t>
            </w:r>
            <w:r w:rsidR="003A1ABF">
              <w:rPr>
                <w:rFonts w:ascii="Arial" w:hAnsi="Arial" w:cs="Arial"/>
                <w:sz w:val="24"/>
                <w:szCs w:val="24"/>
              </w:rPr>
              <w:t xml:space="preserve"> 1</w:t>
            </w:r>
            <w:r>
              <w:rPr>
                <w:rFonts w:ascii="Arial" w:hAnsi="Arial" w:cs="Arial"/>
                <w:sz w:val="24"/>
                <w:szCs w:val="24"/>
              </w:rPr>
              <w:t xml:space="preserve"> monitor. Transporte, alimentação e hospedagem por conta do contratado.</w:t>
            </w:r>
          </w:p>
        </w:tc>
        <w:tc>
          <w:tcPr>
            <w:tcW w:w="1043" w:type="dxa"/>
          </w:tcPr>
          <w:p w:rsidR="005919F0" w:rsidRPr="008B65A8" w:rsidRDefault="005919F0" w:rsidP="007A6FD2">
            <w:pPr>
              <w:jc w:val="center"/>
              <w:rPr>
                <w:rFonts w:ascii="Arial" w:hAnsi="Arial" w:cs="Arial"/>
                <w:sz w:val="24"/>
                <w:szCs w:val="24"/>
              </w:rPr>
            </w:pPr>
          </w:p>
        </w:tc>
        <w:tc>
          <w:tcPr>
            <w:tcW w:w="1043" w:type="dxa"/>
            <w:shd w:val="clear" w:color="auto" w:fill="auto"/>
          </w:tcPr>
          <w:p w:rsidR="005919F0" w:rsidRPr="008B65A8" w:rsidRDefault="005919F0" w:rsidP="007A6FD2">
            <w:pPr>
              <w:spacing w:after="160" w:line="259" w:lineRule="auto"/>
              <w:jc w:val="center"/>
              <w:rPr>
                <w:rFonts w:ascii="Arial" w:hAnsi="Arial" w:cs="Arial"/>
                <w:sz w:val="24"/>
                <w:szCs w:val="24"/>
              </w:rPr>
            </w:pPr>
          </w:p>
        </w:tc>
      </w:tr>
      <w:tr w:rsidR="003A1ABF" w:rsidRPr="008B65A8" w:rsidTr="007A6FD2">
        <w:tc>
          <w:tcPr>
            <w:tcW w:w="803" w:type="dxa"/>
          </w:tcPr>
          <w:p w:rsidR="003A1ABF" w:rsidRDefault="003A1ABF" w:rsidP="007A6FD2">
            <w:pPr>
              <w:jc w:val="center"/>
              <w:rPr>
                <w:rFonts w:ascii="Arial" w:hAnsi="Arial" w:cs="Arial"/>
                <w:sz w:val="24"/>
                <w:szCs w:val="24"/>
              </w:rPr>
            </w:pPr>
            <w:r>
              <w:rPr>
                <w:rFonts w:ascii="Arial" w:hAnsi="Arial" w:cs="Arial"/>
                <w:sz w:val="24"/>
                <w:szCs w:val="24"/>
              </w:rPr>
              <w:t>03</w:t>
            </w:r>
          </w:p>
        </w:tc>
        <w:tc>
          <w:tcPr>
            <w:tcW w:w="1116" w:type="dxa"/>
          </w:tcPr>
          <w:p w:rsidR="003A1ABF" w:rsidRDefault="003A1ABF" w:rsidP="007A6FD2">
            <w:pPr>
              <w:jc w:val="center"/>
              <w:rPr>
                <w:rFonts w:ascii="Arial" w:hAnsi="Arial" w:cs="Arial"/>
                <w:sz w:val="24"/>
                <w:szCs w:val="24"/>
              </w:rPr>
            </w:pPr>
            <w:r>
              <w:rPr>
                <w:rFonts w:ascii="Arial" w:hAnsi="Arial" w:cs="Arial"/>
                <w:sz w:val="24"/>
                <w:szCs w:val="24"/>
              </w:rPr>
              <w:t>03</w:t>
            </w:r>
          </w:p>
        </w:tc>
        <w:tc>
          <w:tcPr>
            <w:tcW w:w="876" w:type="dxa"/>
          </w:tcPr>
          <w:p w:rsidR="003A1ABF" w:rsidRDefault="003A1ABF" w:rsidP="007A6FD2">
            <w:pPr>
              <w:jc w:val="center"/>
              <w:rPr>
                <w:rFonts w:ascii="Arial" w:hAnsi="Arial" w:cs="Arial"/>
                <w:sz w:val="24"/>
                <w:szCs w:val="24"/>
              </w:rPr>
            </w:pPr>
            <w:r>
              <w:rPr>
                <w:rFonts w:ascii="Arial" w:hAnsi="Arial" w:cs="Arial"/>
                <w:sz w:val="24"/>
                <w:szCs w:val="24"/>
              </w:rPr>
              <w:t>Diária</w:t>
            </w:r>
          </w:p>
        </w:tc>
        <w:tc>
          <w:tcPr>
            <w:tcW w:w="4186" w:type="dxa"/>
          </w:tcPr>
          <w:p w:rsidR="003A1ABF" w:rsidRDefault="003A1ABF" w:rsidP="005919F0">
            <w:pPr>
              <w:jc w:val="both"/>
              <w:rPr>
                <w:rFonts w:ascii="Arial" w:hAnsi="Arial" w:cs="Arial"/>
                <w:sz w:val="24"/>
                <w:szCs w:val="24"/>
              </w:rPr>
            </w:pPr>
            <w:r>
              <w:rPr>
                <w:rFonts w:ascii="Arial" w:hAnsi="Arial" w:cs="Arial"/>
                <w:sz w:val="24"/>
                <w:szCs w:val="24"/>
              </w:rPr>
              <w:t>Escorregador inflável com 1 monitor. Transporte, alimentação e hospedagem por conta do contratado.</w:t>
            </w:r>
          </w:p>
        </w:tc>
        <w:tc>
          <w:tcPr>
            <w:tcW w:w="1043" w:type="dxa"/>
          </w:tcPr>
          <w:p w:rsidR="003A1ABF" w:rsidRPr="008B65A8" w:rsidRDefault="003A1ABF" w:rsidP="007A6FD2">
            <w:pPr>
              <w:jc w:val="center"/>
              <w:rPr>
                <w:rFonts w:ascii="Arial" w:hAnsi="Arial" w:cs="Arial"/>
                <w:sz w:val="24"/>
                <w:szCs w:val="24"/>
              </w:rPr>
            </w:pPr>
          </w:p>
        </w:tc>
        <w:tc>
          <w:tcPr>
            <w:tcW w:w="1043" w:type="dxa"/>
            <w:shd w:val="clear" w:color="auto" w:fill="auto"/>
          </w:tcPr>
          <w:p w:rsidR="003A1ABF" w:rsidRPr="008B65A8" w:rsidRDefault="003A1ABF" w:rsidP="007A6FD2">
            <w:pPr>
              <w:spacing w:after="160" w:line="259" w:lineRule="auto"/>
              <w:jc w:val="center"/>
              <w:rPr>
                <w:rFonts w:ascii="Arial" w:hAnsi="Arial" w:cs="Arial"/>
                <w:sz w:val="24"/>
                <w:szCs w:val="24"/>
              </w:rPr>
            </w:pPr>
          </w:p>
        </w:tc>
      </w:tr>
      <w:tr w:rsidR="003A1ABF" w:rsidRPr="008B65A8" w:rsidTr="007A6FD2">
        <w:tc>
          <w:tcPr>
            <w:tcW w:w="803" w:type="dxa"/>
          </w:tcPr>
          <w:p w:rsidR="003A1ABF" w:rsidRDefault="003A1ABF" w:rsidP="007A6FD2">
            <w:pPr>
              <w:jc w:val="center"/>
              <w:rPr>
                <w:rFonts w:ascii="Arial" w:hAnsi="Arial" w:cs="Arial"/>
                <w:sz w:val="24"/>
                <w:szCs w:val="24"/>
              </w:rPr>
            </w:pPr>
            <w:r>
              <w:rPr>
                <w:rFonts w:ascii="Arial" w:hAnsi="Arial" w:cs="Arial"/>
                <w:sz w:val="24"/>
                <w:szCs w:val="24"/>
              </w:rPr>
              <w:t>04</w:t>
            </w:r>
          </w:p>
        </w:tc>
        <w:tc>
          <w:tcPr>
            <w:tcW w:w="1116" w:type="dxa"/>
          </w:tcPr>
          <w:p w:rsidR="003A1ABF" w:rsidRDefault="003A1ABF" w:rsidP="007A6FD2">
            <w:pPr>
              <w:jc w:val="center"/>
              <w:rPr>
                <w:rFonts w:ascii="Arial" w:hAnsi="Arial" w:cs="Arial"/>
                <w:sz w:val="24"/>
                <w:szCs w:val="24"/>
              </w:rPr>
            </w:pPr>
            <w:r>
              <w:rPr>
                <w:rFonts w:ascii="Arial" w:hAnsi="Arial" w:cs="Arial"/>
                <w:sz w:val="24"/>
                <w:szCs w:val="24"/>
              </w:rPr>
              <w:t>02</w:t>
            </w:r>
          </w:p>
        </w:tc>
        <w:tc>
          <w:tcPr>
            <w:tcW w:w="876" w:type="dxa"/>
          </w:tcPr>
          <w:p w:rsidR="003A1ABF" w:rsidRDefault="003A1ABF" w:rsidP="007A6FD2">
            <w:pPr>
              <w:jc w:val="center"/>
              <w:rPr>
                <w:rFonts w:ascii="Arial" w:hAnsi="Arial" w:cs="Arial"/>
                <w:sz w:val="24"/>
                <w:szCs w:val="24"/>
              </w:rPr>
            </w:pPr>
            <w:r>
              <w:rPr>
                <w:rFonts w:ascii="Arial" w:hAnsi="Arial" w:cs="Arial"/>
                <w:sz w:val="24"/>
                <w:szCs w:val="24"/>
              </w:rPr>
              <w:t>Diária</w:t>
            </w:r>
          </w:p>
        </w:tc>
        <w:tc>
          <w:tcPr>
            <w:tcW w:w="4186" w:type="dxa"/>
          </w:tcPr>
          <w:p w:rsidR="003A1ABF" w:rsidRDefault="003A1ABF" w:rsidP="005919F0">
            <w:pPr>
              <w:jc w:val="both"/>
              <w:rPr>
                <w:rFonts w:ascii="Arial" w:hAnsi="Arial" w:cs="Arial"/>
                <w:sz w:val="24"/>
                <w:szCs w:val="24"/>
              </w:rPr>
            </w:pPr>
            <w:r>
              <w:rPr>
                <w:rFonts w:ascii="Arial" w:hAnsi="Arial" w:cs="Arial"/>
                <w:sz w:val="24"/>
                <w:szCs w:val="24"/>
              </w:rPr>
              <w:t>Touro mecânico com 1 monitor. Transporte, alimentação e hospedagem por conta do contratado.</w:t>
            </w:r>
          </w:p>
        </w:tc>
        <w:tc>
          <w:tcPr>
            <w:tcW w:w="1043" w:type="dxa"/>
          </w:tcPr>
          <w:p w:rsidR="003A1ABF" w:rsidRPr="008B65A8" w:rsidRDefault="003A1ABF" w:rsidP="007A6FD2">
            <w:pPr>
              <w:jc w:val="center"/>
              <w:rPr>
                <w:rFonts w:ascii="Arial" w:hAnsi="Arial" w:cs="Arial"/>
                <w:sz w:val="24"/>
                <w:szCs w:val="24"/>
              </w:rPr>
            </w:pPr>
          </w:p>
        </w:tc>
        <w:tc>
          <w:tcPr>
            <w:tcW w:w="1043" w:type="dxa"/>
            <w:shd w:val="clear" w:color="auto" w:fill="auto"/>
          </w:tcPr>
          <w:p w:rsidR="003A1ABF" w:rsidRPr="008B65A8" w:rsidRDefault="003A1ABF" w:rsidP="007A6FD2">
            <w:pPr>
              <w:spacing w:after="160" w:line="259" w:lineRule="auto"/>
              <w:jc w:val="center"/>
              <w:rPr>
                <w:rFonts w:ascii="Arial" w:hAnsi="Arial" w:cs="Arial"/>
                <w:sz w:val="24"/>
                <w:szCs w:val="24"/>
              </w:rPr>
            </w:pPr>
          </w:p>
        </w:tc>
      </w:tr>
      <w:tr w:rsidR="003A1ABF" w:rsidRPr="008B65A8" w:rsidTr="007A6FD2">
        <w:tc>
          <w:tcPr>
            <w:tcW w:w="803" w:type="dxa"/>
          </w:tcPr>
          <w:p w:rsidR="003A1ABF" w:rsidRDefault="003A1ABF" w:rsidP="007A6FD2">
            <w:pPr>
              <w:jc w:val="center"/>
              <w:rPr>
                <w:rFonts w:ascii="Arial" w:hAnsi="Arial" w:cs="Arial"/>
                <w:sz w:val="24"/>
                <w:szCs w:val="24"/>
              </w:rPr>
            </w:pPr>
            <w:r>
              <w:rPr>
                <w:rFonts w:ascii="Arial" w:hAnsi="Arial" w:cs="Arial"/>
                <w:sz w:val="24"/>
                <w:szCs w:val="24"/>
              </w:rPr>
              <w:t>05</w:t>
            </w:r>
          </w:p>
        </w:tc>
        <w:tc>
          <w:tcPr>
            <w:tcW w:w="1116" w:type="dxa"/>
          </w:tcPr>
          <w:p w:rsidR="003A1ABF" w:rsidRDefault="003A1ABF" w:rsidP="007A6FD2">
            <w:pPr>
              <w:jc w:val="center"/>
              <w:rPr>
                <w:rFonts w:ascii="Arial" w:hAnsi="Arial" w:cs="Arial"/>
                <w:sz w:val="24"/>
                <w:szCs w:val="24"/>
              </w:rPr>
            </w:pPr>
            <w:r>
              <w:rPr>
                <w:rFonts w:ascii="Arial" w:hAnsi="Arial" w:cs="Arial"/>
                <w:sz w:val="24"/>
                <w:szCs w:val="24"/>
              </w:rPr>
              <w:t>03</w:t>
            </w:r>
          </w:p>
        </w:tc>
        <w:tc>
          <w:tcPr>
            <w:tcW w:w="876" w:type="dxa"/>
          </w:tcPr>
          <w:p w:rsidR="003A1ABF" w:rsidRDefault="003A1ABF" w:rsidP="007A6FD2">
            <w:pPr>
              <w:jc w:val="center"/>
              <w:rPr>
                <w:rFonts w:ascii="Arial" w:hAnsi="Arial" w:cs="Arial"/>
                <w:sz w:val="24"/>
                <w:szCs w:val="24"/>
              </w:rPr>
            </w:pPr>
            <w:r>
              <w:rPr>
                <w:rFonts w:ascii="Arial" w:hAnsi="Arial" w:cs="Arial"/>
                <w:sz w:val="24"/>
                <w:szCs w:val="24"/>
              </w:rPr>
              <w:t>Diária</w:t>
            </w:r>
          </w:p>
        </w:tc>
        <w:tc>
          <w:tcPr>
            <w:tcW w:w="4186" w:type="dxa"/>
          </w:tcPr>
          <w:p w:rsidR="003A1ABF" w:rsidRDefault="003A1ABF" w:rsidP="005919F0">
            <w:pPr>
              <w:jc w:val="both"/>
              <w:rPr>
                <w:rFonts w:ascii="Arial" w:hAnsi="Arial" w:cs="Arial"/>
                <w:sz w:val="24"/>
                <w:szCs w:val="24"/>
              </w:rPr>
            </w:pPr>
            <w:r>
              <w:rPr>
                <w:rFonts w:ascii="Arial" w:hAnsi="Arial" w:cs="Arial"/>
                <w:sz w:val="24"/>
                <w:szCs w:val="24"/>
              </w:rPr>
              <w:t>Carrinho de algodão doce com monitores. Material para uso (açúcar e palito) incluso. Transporte, alimentação e hospedagem por conta do contratado.</w:t>
            </w:r>
          </w:p>
        </w:tc>
        <w:tc>
          <w:tcPr>
            <w:tcW w:w="1043" w:type="dxa"/>
          </w:tcPr>
          <w:p w:rsidR="003A1ABF" w:rsidRPr="008B65A8" w:rsidRDefault="003A1ABF" w:rsidP="007A6FD2">
            <w:pPr>
              <w:jc w:val="center"/>
              <w:rPr>
                <w:rFonts w:ascii="Arial" w:hAnsi="Arial" w:cs="Arial"/>
                <w:sz w:val="24"/>
                <w:szCs w:val="24"/>
              </w:rPr>
            </w:pPr>
          </w:p>
        </w:tc>
        <w:tc>
          <w:tcPr>
            <w:tcW w:w="1043" w:type="dxa"/>
            <w:shd w:val="clear" w:color="auto" w:fill="auto"/>
          </w:tcPr>
          <w:p w:rsidR="003A1ABF" w:rsidRPr="008B65A8" w:rsidRDefault="003A1ABF" w:rsidP="007A6FD2">
            <w:pPr>
              <w:spacing w:after="160" w:line="259" w:lineRule="auto"/>
              <w:jc w:val="center"/>
              <w:rPr>
                <w:rFonts w:ascii="Arial" w:hAnsi="Arial" w:cs="Arial"/>
                <w:sz w:val="24"/>
                <w:szCs w:val="24"/>
              </w:rPr>
            </w:pPr>
          </w:p>
        </w:tc>
      </w:tr>
      <w:tr w:rsidR="003A1ABF" w:rsidRPr="008B65A8" w:rsidTr="007A6FD2">
        <w:tc>
          <w:tcPr>
            <w:tcW w:w="803" w:type="dxa"/>
          </w:tcPr>
          <w:p w:rsidR="003A1ABF" w:rsidRDefault="003A1ABF" w:rsidP="007A6FD2">
            <w:pPr>
              <w:jc w:val="center"/>
              <w:rPr>
                <w:rFonts w:ascii="Arial" w:hAnsi="Arial" w:cs="Arial"/>
                <w:sz w:val="24"/>
                <w:szCs w:val="24"/>
              </w:rPr>
            </w:pPr>
            <w:r>
              <w:rPr>
                <w:rFonts w:ascii="Arial" w:hAnsi="Arial" w:cs="Arial"/>
                <w:sz w:val="24"/>
                <w:szCs w:val="24"/>
              </w:rPr>
              <w:t>06</w:t>
            </w:r>
          </w:p>
        </w:tc>
        <w:tc>
          <w:tcPr>
            <w:tcW w:w="1116" w:type="dxa"/>
          </w:tcPr>
          <w:p w:rsidR="003A1ABF" w:rsidRDefault="003A1ABF" w:rsidP="007A6FD2">
            <w:pPr>
              <w:jc w:val="center"/>
              <w:rPr>
                <w:rFonts w:ascii="Arial" w:hAnsi="Arial" w:cs="Arial"/>
                <w:sz w:val="24"/>
                <w:szCs w:val="24"/>
              </w:rPr>
            </w:pPr>
            <w:r>
              <w:rPr>
                <w:rFonts w:ascii="Arial" w:hAnsi="Arial" w:cs="Arial"/>
                <w:sz w:val="24"/>
                <w:szCs w:val="24"/>
              </w:rPr>
              <w:t>03</w:t>
            </w:r>
          </w:p>
        </w:tc>
        <w:tc>
          <w:tcPr>
            <w:tcW w:w="876" w:type="dxa"/>
          </w:tcPr>
          <w:p w:rsidR="003A1ABF" w:rsidRDefault="003A1ABF" w:rsidP="007A6FD2">
            <w:pPr>
              <w:jc w:val="center"/>
              <w:rPr>
                <w:rFonts w:ascii="Arial" w:hAnsi="Arial" w:cs="Arial"/>
                <w:sz w:val="24"/>
                <w:szCs w:val="24"/>
              </w:rPr>
            </w:pPr>
            <w:r>
              <w:rPr>
                <w:rFonts w:ascii="Arial" w:hAnsi="Arial" w:cs="Arial"/>
                <w:sz w:val="24"/>
                <w:szCs w:val="24"/>
              </w:rPr>
              <w:t>Diária</w:t>
            </w:r>
          </w:p>
        </w:tc>
        <w:tc>
          <w:tcPr>
            <w:tcW w:w="4186" w:type="dxa"/>
          </w:tcPr>
          <w:p w:rsidR="003A1ABF" w:rsidRDefault="003A1ABF" w:rsidP="005919F0">
            <w:pPr>
              <w:jc w:val="both"/>
              <w:rPr>
                <w:rFonts w:ascii="Arial" w:hAnsi="Arial" w:cs="Arial"/>
                <w:sz w:val="24"/>
                <w:szCs w:val="24"/>
              </w:rPr>
            </w:pPr>
            <w:r>
              <w:rPr>
                <w:rFonts w:ascii="Arial" w:hAnsi="Arial" w:cs="Arial"/>
                <w:sz w:val="24"/>
                <w:szCs w:val="24"/>
              </w:rPr>
              <w:t>Carrinho de pipoca com monitores. Material para uso (milho para pipoca, óleo e saquinho) incluso. Transporte, alimentação e hospedagem por conta do contratado</w:t>
            </w:r>
          </w:p>
        </w:tc>
        <w:tc>
          <w:tcPr>
            <w:tcW w:w="1043" w:type="dxa"/>
          </w:tcPr>
          <w:p w:rsidR="003A1ABF" w:rsidRPr="008B65A8" w:rsidRDefault="003A1ABF" w:rsidP="007A6FD2">
            <w:pPr>
              <w:jc w:val="center"/>
              <w:rPr>
                <w:rFonts w:ascii="Arial" w:hAnsi="Arial" w:cs="Arial"/>
                <w:sz w:val="24"/>
                <w:szCs w:val="24"/>
              </w:rPr>
            </w:pPr>
          </w:p>
        </w:tc>
        <w:tc>
          <w:tcPr>
            <w:tcW w:w="1043" w:type="dxa"/>
            <w:shd w:val="clear" w:color="auto" w:fill="auto"/>
          </w:tcPr>
          <w:p w:rsidR="003A1ABF" w:rsidRPr="008B65A8" w:rsidRDefault="003A1ABF" w:rsidP="007A6FD2">
            <w:pPr>
              <w:spacing w:after="160" w:line="259" w:lineRule="auto"/>
              <w:jc w:val="center"/>
              <w:rPr>
                <w:rFonts w:ascii="Arial" w:hAnsi="Arial" w:cs="Arial"/>
                <w:sz w:val="24"/>
                <w:szCs w:val="24"/>
              </w:rPr>
            </w:pPr>
          </w:p>
        </w:tc>
      </w:tr>
    </w:tbl>
    <w:p w:rsidR="001907EE" w:rsidRPr="008B65A8" w:rsidRDefault="001907EE" w:rsidP="00351418">
      <w:pPr>
        <w:tabs>
          <w:tab w:val="left" w:pos="2268"/>
        </w:tabs>
        <w:spacing w:after="160" w:line="300" w:lineRule="auto"/>
        <w:jc w:val="both"/>
        <w:rPr>
          <w:rFonts w:ascii="Arial" w:hAnsi="Arial" w:cs="Arial"/>
          <w:sz w:val="24"/>
          <w:szCs w:val="24"/>
        </w:rPr>
      </w:pPr>
    </w:p>
    <w:p w:rsidR="00351418" w:rsidRPr="008B65A8" w:rsidRDefault="00351418" w:rsidP="00351418">
      <w:pPr>
        <w:spacing w:after="160" w:line="300" w:lineRule="auto"/>
        <w:jc w:val="both"/>
        <w:rPr>
          <w:rFonts w:ascii="Arial" w:hAnsi="Arial" w:cs="Arial"/>
          <w:bCs/>
          <w:sz w:val="24"/>
          <w:szCs w:val="24"/>
        </w:rPr>
      </w:pPr>
      <w:r w:rsidRPr="008B65A8">
        <w:rPr>
          <w:rFonts w:ascii="Arial" w:hAnsi="Arial" w:cs="Arial"/>
          <w:sz w:val="24"/>
          <w:szCs w:val="24"/>
        </w:rPr>
        <w:t xml:space="preserve">1.2. </w:t>
      </w:r>
      <w:r w:rsidRPr="008B65A8">
        <w:rPr>
          <w:rFonts w:ascii="Arial" w:hAnsi="Arial" w:cs="Arial"/>
          <w:bCs/>
          <w:sz w:val="24"/>
          <w:szCs w:val="24"/>
        </w:rPr>
        <w:t xml:space="preserve">O prazo de vigência da contratação é de trinta dias contados do (a) da assinatura do contrato, prorrogável por até 12 (doze) meses, desde que a </w:t>
      </w:r>
      <w:r w:rsidRPr="008B65A8">
        <w:rPr>
          <w:rFonts w:ascii="Arial" w:hAnsi="Arial" w:cs="Arial"/>
          <w:bCs/>
          <w:sz w:val="24"/>
          <w:szCs w:val="24"/>
        </w:rPr>
        <w:lastRenderedPageBreak/>
        <w:t>autoridade competente ateste que as condições e preços permanecem vantajosos para a Administração, permitida a negociação com a Contratada ou a extinção do contrato administrativo sem ônus para qualquer das partes (Art. 106 e 107 da Lei n° 14.133/2021).</w:t>
      </w:r>
    </w:p>
    <w:p w:rsidR="00351418" w:rsidRPr="008B65A8" w:rsidRDefault="00351418" w:rsidP="00351418">
      <w:pPr>
        <w:tabs>
          <w:tab w:val="left" w:pos="2268"/>
        </w:tabs>
        <w:spacing w:after="160" w:line="300" w:lineRule="auto"/>
        <w:jc w:val="both"/>
        <w:rPr>
          <w:rFonts w:ascii="Arial" w:hAnsi="Arial" w:cs="Arial"/>
          <w:b/>
          <w:sz w:val="24"/>
          <w:szCs w:val="24"/>
        </w:rPr>
      </w:pPr>
      <w:r w:rsidRPr="008B65A8">
        <w:rPr>
          <w:rFonts w:ascii="Arial" w:hAnsi="Arial" w:cs="Arial"/>
          <w:b/>
          <w:sz w:val="24"/>
          <w:szCs w:val="24"/>
        </w:rPr>
        <w:t>2. Da fundamentação da contratação administrativa</w:t>
      </w:r>
    </w:p>
    <w:p w:rsidR="003A1ABF" w:rsidRPr="007840C8" w:rsidRDefault="00351418" w:rsidP="003A1ABF">
      <w:pPr>
        <w:tabs>
          <w:tab w:val="left" w:pos="2268"/>
        </w:tabs>
        <w:spacing w:after="160" w:line="300" w:lineRule="auto"/>
        <w:jc w:val="both"/>
        <w:rPr>
          <w:rFonts w:ascii="Arial" w:hAnsi="Arial" w:cs="Arial"/>
          <w:sz w:val="24"/>
          <w:szCs w:val="24"/>
        </w:rPr>
      </w:pPr>
      <w:r w:rsidRPr="008B65A8">
        <w:rPr>
          <w:rFonts w:ascii="Arial" w:hAnsi="Arial" w:cs="Arial"/>
          <w:sz w:val="24"/>
          <w:szCs w:val="24"/>
        </w:rPr>
        <w:t xml:space="preserve">2.1. </w:t>
      </w:r>
      <w:r w:rsidR="001907EE" w:rsidRPr="008B65A8">
        <w:rPr>
          <w:rFonts w:ascii="Arial" w:hAnsi="Arial" w:cs="Arial"/>
          <w:sz w:val="24"/>
          <w:szCs w:val="24"/>
        </w:rPr>
        <w:t xml:space="preserve"> </w:t>
      </w:r>
      <w:r w:rsidR="003A1ABF" w:rsidRPr="007840C8">
        <w:rPr>
          <w:rFonts w:ascii="Arial" w:hAnsi="Arial" w:cs="Arial"/>
          <w:sz w:val="24"/>
          <w:szCs w:val="24"/>
        </w:rPr>
        <w:t>O principal objetivo desse termo de referência se faz necessário locação, montag</w:t>
      </w:r>
      <w:r w:rsidR="003A1ABF">
        <w:rPr>
          <w:rFonts w:ascii="Arial" w:hAnsi="Arial" w:cs="Arial"/>
          <w:sz w:val="24"/>
          <w:szCs w:val="24"/>
        </w:rPr>
        <w:t>em e desmontagem de brinquedos</w:t>
      </w:r>
      <w:r w:rsidR="003A1ABF" w:rsidRPr="007840C8">
        <w:rPr>
          <w:rFonts w:ascii="Arial" w:hAnsi="Arial" w:cs="Arial"/>
          <w:sz w:val="24"/>
          <w:szCs w:val="24"/>
        </w:rPr>
        <w:t>, para atender evento</w:t>
      </w:r>
      <w:r w:rsidR="003A1ABF">
        <w:rPr>
          <w:rFonts w:ascii="Arial" w:hAnsi="Arial" w:cs="Arial"/>
          <w:sz w:val="24"/>
          <w:szCs w:val="24"/>
        </w:rPr>
        <w:t>s e programas sociais, da</w:t>
      </w:r>
      <w:r w:rsidR="003A1ABF" w:rsidRPr="007840C8">
        <w:rPr>
          <w:rFonts w:ascii="Arial" w:hAnsi="Arial" w:cs="Arial"/>
          <w:sz w:val="24"/>
          <w:szCs w:val="24"/>
        </w:rPr>
        <w:t xml:space="preserve"> secretarias </w:t>
      </w:r>
      <w:r w:rsidR="003A1ABF">
        <w:rPr>
          <w:rFonts w:ascii="Arial" w:hAnsi="Arial" w:cs="Arial"/>
          <w:sz w:val="24"/>
          <w:szCs w:val="24"/>
        </w:rPr>
        <w:t xml:space="preserve">de Educação e Assistência Social </w:t>
      </w:r>
      <w:r w:rsidR="003A1ABF" w:rsidRPr="007840C8">
        <w:rPr>
          <w:rFonts w:ascii="Arial" w:hAnsi="Arial" w:cs="Arial"/>
          <w:sz w:val="24"/>
          <w:szCs w:val="24"/>
        </w:rPr>
        <w:t>deste município, onde serão oferecidas muitas atividades recreativas, por tanto se faz necessário à contratação de uma Empresa especializad</w:t>
      </w:r>
      <w:r w:rsidR="003A1ABF">
        <w:rPr>
          <w:rFonts w:ascii="Arial" w:hAnsi="Arial" w:cs="Arial"/>
          <w:sz w:val="24"/>
          <w:szCs w:val="24"/>
        </w:rPr>
        <w:t>a em serviços acima mencionado, t</w:t>
      </w:r>
      <w:r w:rsidR="003A1ABF" w:rsidRPr="007840C8">
        <w:rPr>
          <w:rFonts w:ascii="Arial" w:hAnsi="Arial" w:cs="Arial"/>
          <w:sz w:val="24"/>
          <w:szCs w:val="24"/>
        </w:rPr>
        <w:t>endo como foco pr</w:t>
      </w:r>
      <w:r w:rsidR="003A1ABF">
        <w:rPr>
          <w:rFonts w:ascii="Arial" w:hAnsi="Arial" w:cs="Arial"/>
          <w:sz w:val="24"/>
          <w:szCs w:val="24"/>
        </w:rPr>
        <w:t>incipal, dar alegria e lazer ao munícipio</w:t>
      </w:r>
      <w:r w:rsidR="003A1ABF" w:rsidRPr="007840C8">
        <w:rPr>
          <w:rFonts w:ascii="Arial" w:hAnsi="Arial" w:cs="Arial"/>
          <w:sz w:val="24"/>
          <w:szCs w:val="24"/>
        </w:rPr>
        <w:t>, cujo momento é proporcionar momentos de alegria por meio de atividades lúdicas, brincadeiras, musicas, entre outros, queremos fazer a cada evento, uma grande festa, com um dia de brincadeiras, atividades artísticas, culturais, troca de conhecimentos e muita diversão</w:t>
      </w:r>
      <w:r w:rsidR="003A1ABF">
        <w:rPr>
          <w:rFonts w:ascii="Arial" w:hAnsi="Arial" w:cs="Arial"/>
          <w:sz w:val="24"/>
          <w:szCs w:val="24"/>
        </w:rPr>
        <w:t>.</w:t>
      </w:r>
    </w:p>
    <w:p w:rsidR="00351418" w:rsidRPr="008B65A8" w:rsidRDefault="00351418" w:rsidP="00351418">
      <w:pPr>
        <w:tabs>
          <w:tab w:val="left" w:pos="2268"/>
        </w:tabs>
        <w:spacing w:after="160" w:line="300" w:lineRule="auto"/>
        <w:jc w:val="both"/>
        <w:rPr>
          <w:rFonts w:ascii="Arial" w:hAnsi="Arial" w:cs="Arial"/>
          <w:b/>
          <w:sz w:val="24"/>
          <w:szCs w:val="24"/>
        </w:rPr>
      </w:pPr>
      <w:r w:rsidRPr="008B65A8">
        <w:rPr>
          <w:rFonts w:ascii="Arial" w:hAnsi="Arial" w:cs="Arial"/>
          <w:b/>
          <w:sz w:val="24"/>
          <w:szCs w:val="24"/>
        </w:rPr>
        <w:t>3. Da descrição da solução como um todo, considerando todo o ciclo de vida do objeto</w:t>
      </w:r>
    </w:p>
    <w:p w:rsidR="001907EE"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 xml:space="preserve">3.1. O objeto é para atender </w:t>
      </w:r>
      <w:r w:rsidR="001907EE" w:rsidRPr="008B65A8">
        <w:rPr>
          <w:rFonts w:ascii="Arial" w:hAnsi="Arial" w:cs="Arial"/>
          <w:sz w:val="24"/>
          <w:szCs w:val="24"/>
        </w:rPr>
        <w:t>a</w:t>
      </w:r>
      <w:r w:rsidR="003A1ABF">
        <w:rPr>
          <w:rFonts w:ascii="Arial" w:hAnsi="Arial" w:cs="Arial"/>
          <w:sz w:val="24"/>
          <w:szCs w:val="24"/>
        </w:rPr>
        <w:t>s</w:t>
      </w:r>
      <w:r w:rsidR="001907EE" w:rsidRPr="008B65A8">
        <w:rPr>
          <w:rFonts w:ascii="Arial" w:hAnsi="Arial" w:cs="Arial"/>
          <w:sz w:val="24"/>
          <w:szCs w:val="24"/>
        </w:rPr>
        <w:t xml:space="preserve"> necessidade</w:t>
      </w:r>
      <w:r w:rsidR="003A1ABF">
        <w:rPr>
          <w:rFonts w:ascii="Arial" w:hAnsi="Arial" w:cs="Arial"/>
          <w:sz w:val="24"/>
          <w:szCs w:val="24"/>
        </w:rPr>
        <w:t>s</w:t>
      </w:r>
      <w:r w:rsidR="001907EE" w:rsidRPr="008B65A8">
        <w:rPr>
          <w:rFonts w:ascii="Arial" w:hAnsi="Arial" w:cs="Arial"/>
          <w:sz w:val="24"/>
          <w:szCs w:val="24"/>
        </w:rPr>
        <w:t xml:space="preserve"> do</w:t>
      </w:r>
      <w:r w:rsidR="003A1ABF">
        <w:rPr>
          <w:rFonts w:ascii="Arial" w:hAnsi="Arial" w:cs="Arial"/>
          <w:sz w:val="24"/>
          <w:szCs w:val="24"/>
        </w:rPr>
        <w:t>s</w:t>
      </w:r>
      <w:r w:rsidR="001907EE" w:rsidRPr="008B65A8">
        <w:rPr>
          <w:rFonts w:ascii="Arial" w:hAnsi="Arial" w:cs="Arial"/>
          <w:sz w:val="24"/>
          <w:szCs w:val="24"/>
        </w:rPr>
        <w:t xml:space="preserve"> Departament</w:t>
      </w:r>
      <w:r w:rsidR="003A1ABF">
        <w:rPr>
          <w:rFonts w:ascii="Arial" w:hAnsi="Arial" w:cs="Arial"/>
          <w:sz w:val="24"/>
          <w:szCs w:val="24"/>
        </w:rPr>
        <w:t>os de Educação e Assistência Social.</w:t>
      </w:r>
    </w:p>
    <w:p w:rsidR="00351418" w:rsidRPr="008B65A8" w:rsidRDefault="00351418" w:rsidP="00351418">
      <w:pPr>
        <w:tabs>
          <w:tab w:val="left" w:pos="2268"/>
        </w:tabs>
        <w:spacing w:after="160" w:line="300" w:lineRule="auto"/>
        <w:jc w:val="both"/>
        <w:rPr>
          <w:rFonts w:ascii="Arial" w:hAnsi="Arial" w:cs="Arial"/>
          <w:b/>
          <w:sz w:val="24"/>
          <w:szCs w:val="24"/>
        </w:rPr>
      </w:pPr>
      <w:r w:rsidRPr="008B65A8">
        <w:rPr>
          <w:rFonts w:ascii="Arial" w:hAnsi="Arial" w:cs="Arial"/>
          <w:b/>
          <w:sz w:val="24"/>
          <w:szCs w:val="24"/>
        </w:rPr>
        <w:t>4. Dos requisitos da contratação administrativa</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4.1. A contratação administrativa deverá observar os seguintes requisitos:</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4.1.1. Sustentabilidade ambiental.</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4.2. Não será admitida a subcontratação do objeto do contrato administrativo.</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4.3. Não haverá exigência da garantia da contratação administrativa em razão do seu baixo valor.</w:t>
      </w:r>
    </w:p>
    <w:p w:rsidR="00351418" w:rsidRPr="008B65A8" w:rsidRDefault="00351418" w:rsidP="00351418">
      <w:pPr>
        <w:pStyle w:val="PargrafodaLista"/>
        <w:spacing w:after="160" w:line="300" w:lineRule="auto"/>
        <w:ind w:left="0"/>
        <w:jc w:val="both"/>
        <w:rPr>
          <w:rFonts w:ascii="Arial" w:hAnsi="Arial" w:cs="Arial"/>
          <w:b/>
          <w:sz w:val="24"/>
          <w:szCs w:val="24"/>
        </w:rPr>
      </w:pPr>
      <w:r w:rsidRPr="008B65A8">
        <w:rPr>
          <w:rFonts w:ascii="Arial" w:hAnsi="Arial" w:cs="Arial"/>
          <w:b/>
          <w:sz w:val="24"/>
          <w:szCs w:val="24"/>
        </w:rPr>
        <w:t xml:space="preserve">5. Do modelo de execução do objeto </w:t>
      </w:r>
    </w:p>
    <w:p w:rsidR="00351418" w:rsidRPr="008B65A8" w:rsidRDefault="00351418" w:rsidP="00351418">
      <w:pPr>
        <w:pStyle w:val="Nivel2"/>
        <w:spacing w:before="0" w:after="160" w:line="300" w:lineRule="auto"/>
        <w:rPr>
          <w:color w:val="auto"/>
          <w:sz w:val="24"/>
          <w:szCs w:val="24"/>
        </w:rPr>
      </w:pPr>
      <w:r w:rsidRPr="008B65A8">
        <w:rPr>
          <w:color w:val="auto"/>
          <w:sz w:val="24"/>
          <w:szCs w:val="24"/>
        </w:rPr>
        <w:t>5.1. A execução do objeto seguirá a seguinte dinâmica:</w:t>
      </w:r>
    </w:p>
    <w:p w:rsidR="00351418" w:rsidRPr="008B65A8" w:rsidRDefault="003A1ABF" w:rsidP="00351418">
      <w:pPr>
        <w:pStyle w:val="Nivel2"/>
        <w:spacing w:before="0" w:after="160" w:line="300" w:lineRule="auto"/>
        <w:rPr>
          <w:color w:val="auto"/>
          <w:sz w:val="24"/>
          <w:szCs w:val="24"/>
        </w:rPr>
      </w:pPr>
      <w:r>
        <w:rPr>
          <w:bCs/>
          <w:color w:val="auto"/>
          <w:sz w:val="24"/>
          <w:szCs w:val="24"/>
        </w:rPr>
        <w:t>5.1.1. Em até 10</w:t>
      </w:r>
      <w:r w:rsidR="00351418" w:rsidRPr="008B65A8">
        <w:rPr>
          <w:bCs/>
          <w:color w:val="auto"/>
          <w:sz w:val="24"/>
          <w:szCs w:val="24"/>
        </w:rPr>
        <w:t xml:space="preserve"> dias após a contratação </w:t>
      </w:r>
      <w:r w:rsidR="00351418" w:rsidRPr="008B65A8">
        <w:rPr>
          <w:color w:val="auto"/>
          <w:sz w:val="24"/>
          <w:szCs w:val="24"/>
        </w:rPr>
        <w:t>está previsto para o início da execução do objeto.</w:t>
      </w:r>
    </w:p>
    <w:p w:rsidR="00351418" w:rsidRPr="008B65A8" w:rsidRDefault="00351418" w:rsidP="00351418">
      <w:pPr>
        <w:pStyle w:val="Nivel2"/>
        <w:spacing w:before="0" w:after="160" w:line="300" w:lineRule="auto"/>
        <w:rPr>
          <w:color w:val="auto"/>
          <w:sz w:val="24"/>
          <w:szCs w:val="24"/>
        </w:rPr>
      </w:pPr>
      <w:r w:rsidRPr="008B65A8">
        <w:rPr>
          <w:color w:val="auto"/>
          <w:sz w:val="24"/>
          <w:szCs w:val="24"/>
        </w:rPr>
        <w:t>5.1.2. Os métodos, as rotinas, as etapas, as tecnologias de procedimentos, a frequência e a periodicidade de execução do trabalho são as seguintes:</w:t>
      </w:r>
    </w:p>
    <w:p w:rsidR="00351418" w:rsidRPr="008B65A8" w:rsidRDefault="00351418" w:rsidP="00351418">
      <w:pPr>
        <w:pStyle w:val="Nivel2"/>
        <w:spacing w:before="0" w:after="160" w:line="300" w:lineRule="auto"/>
        <w:rPr>
          <w:color w:val="auto"/>
          <w:sz w:val="24"/>
          <w:szCs w:val="24"/>
        </w:rPr>
      </w:pPr>
      <w:r w:rsidRPr="008B65A8">
        <w:rPr>
          <w:color w:val="auto"/>
          <w:sz w:val="24"/>
          <w:szCs w:val="24"/>
        </w:rPr>
        <w:lastRenderedPageBreak/>
        <w:t xml:space="preserve">5.1.2.1. O local e horário da </w:t>
      </w:r>
      <w:r w:rsidR="003A1ABF">
        <w:rPr>
          <w:sz w:val="24"/>
          <w:szCs w:val="24"/>
        </w:rPr>
        <w:t>Contratação de pessoa física ou jurídica para prestação de serviços de locação de brinquedos para festividades infantis durante o ano de 2025, para as Secretarias de Educação e Assistência Social do Município de Santo Antônio do Grama</w:t>
      </w:r>
      <w:r w:rsidR="003A1ABF" w:rsidRPr="008B65A8">
        <w:rPr>
          <w:sz w:val="24"/>
          <w:szCs w:val="24"/>
        </w:rPr>
        <w:t>- MG</w:t>
      </w:r>
      <w:r w:rsidRPr="008B65A8">
        <w:rPr>
          <w:color w:val="auto"/>
          <w:sz w:val="24"/>
          <w:szCs w:val="24"/>
        </w:rPr>
        <w:t>.</w:t>
      </w:r>
    </w:p>
    <w:p w:rsidR="00351418" w:rsidRPr="008B65A8" w:rsidRDefault="00351418" w:rsidP="00351418">
      <w:pPr>
        <w:pStyle w:val="Nivel2"/>
        <w:spacing w:before="0" w:after="160" w:line="300" w:lineRule="auto"/>
        <w:rPr>
          <w:bCs/>
          <w:color w:val="auto"/>
          <w:sz w:val="24"/>
          <w:szCs w:val="24"/>
        </w:rPr>
      </w:pPr>
      <w:r w:rsidRPr="008B65A8">
        <w:rPr>
          <w:color w:val="auto"/>
          <w:sz w:val="24"/>
          <w:szCs w:val="24"/>
        </w:rPr>
        <w:t xml:space="preserve">5.2. </w:t>
      </w:r>
      <w:r w:rsidRPr="008B65A8">
        <w:rPr>
          <w:bCs/>
          <w:color w:val="auto"/>
          <w:sz w:val="24"/>
          <w:szCs w:val="24"/>
        </w:rPr>
        <w:t xml:space="preserve">Para a perfeita </w:t>
      </w:r>
      <w:r w:rsidR="003A1ABF">
        <w:rPr>
          <w:sz w:val="24"/>
          <w:szCs w:val="24"/>
        </w:rPr>
        <w:t>Contratação de pessoa física ou jurídica para prestação de serviços de locação de brinquedos para festividades infantis durante o ano de 2025, para as Secretarias de Educação e Assistência Social do Município de Santo Antônio do Grama</w:t>
      </w:r>
      <w:r w:rsidR="003A1ABF" w:rsidRPr="008B65A8">
        <w:rPr>
          <w:sz w:val="24"/>
          <w:szCs w:val="24"/>
        </w:rPr>
        <w:t>- MG</w:t>
      </w:r>
      <w:r w:rsidR="007840C8" w:rsidRPr="008B65A8">
        <w:rPr>
          <w:sz w:val="24"/>
          <w:szCs w:val="24"/>
        </w:rPr>
        <w:t>- MG</w:t>
      </w:r>
      <w:r w:rsidRPr="008B65A8">
        <w:rPr>
          <w:b/>
          <w:bCs/>
          <w:color w:val="auto"/>
          <w:sz w:val="24"/>
          <w:szCs w:val="24"/>
        </w:rPr>
        <w:t>,</w:t>
      </w:r>
      <w:r w:rsidRPr="008B65A8">
        <w:rPr>
          <w:bCs/>
          <w:color w:val="auto"/>
          <w:sz w:val="24"/>
          <w:szCs w:val="24"/>
        </w:rPr>
        <w:t xml:space="preserve"> o (a) contratado (a) deverá disponibilizar os materiais, equipamentos, ferramentas e utensílios necessários, nas quantidades estimadas e qualidades a seguir estabelecidas, promovendo sua substituição quando necessário.</w:t>
      </w:r>
    </w:p>
    <w:p w:rsidR="00351418" w:rsidRPr="008B65A8" w:rsidRDefault="00351418" w:rsidP="00351418">
      <w:pPr>
        <w:pStyle w:val="PargrafodaLista"/>
        <w:spacing w:after="160" w:line="300" w:lineRule="auto"/>
        <w:ind w:left="0"/>
        <w:jc w:val="both"/>
        <w:rPr>
          <w:rFonts w:ascii="Arial" w:hAnsi="Arial" w:cs="Arial"/>
          <w:sz w:val="24"/>
          <w:szCs w:val="24"/>
        </w:rPr>
      </w:pPr>
      <w:r w:rsidRPr="008B65A8">
        <w:rPr>
          <w:rFonts w:ascii="Arial" w:hAnsi="Arial" w:cs="Arial"/>
          <w:sz w:val="24"/>
          <w:szCs w:val="24"/>
        </w:rPr>
        <w:t xml:space="preserve">5.3. O prazo de entrega da </w:t>
      </w:r>
      <w:r w:rsidR="003A1ABF">
        <w:rPr>
          <w:rFonts w:ascii="Arial" w:hAnsi="Arial" w:cs="Arial"/>
          <w:sz w:val="24"/>
          <w:szCs w:val="24"/>
        </w:rPr>
        <w:t>Contratação de pessoa física ou jurídica para prestação de serviços de locação de brinquedos para festividades infantis durante o ano de 2025, para as Secretarias de Educação e Assistência Social do Município de Santo Antônio do Grama</w:t>
      </w:r>
      <w:r w:rsidR="003A1ABF" w:rsidRPr="008B65A8">
        <w:rPr>
          <w:rFonts w:ascii="Arial" w:hAnsi="Arial" w:cs="Arial"/>
          <w:sz w:val="24"/>
          <w:szCs w:val="24"/>
        </w:rPr>
        <w:t>- MG</w:t>
      </w:r>
      <w:r w:rsidR="00476922">
        <w:rPr>
          <w:rFonts w:ascii="Arial" w:hAnsi="Arial" w:cs="Arial"/>
          <w:sz w:val="24"/>
          <w:szCs w:val="24"/>
        </w:rPr>
        <w:t xml:space="preserve"> </w:t>
      </w:r>
      <w:r w:rsidRPr="008B65A8">
        <w:rPr>
          <w:rFonts w:ascii="Arial" w:hAnsi="Arial" w:cs="Arial"/>
          <w:sz w:val="24"/>
          <w:szCs w:val="24"/>
        </w:rPr>
        <w:t>é de até trinta dias úteis, contados da Ordem de Fornecimento – OF.</w:t>
      </w:r>
    </w:p>
    <w:p w:rsidR="00351418" w:rsidRPr="008B65A8" w:rsidRDefault="00351418" w:rsidP="00351418">
      <w:pPr>
        <w:pStyle w:val="Nivel2"/>
        <w:spacing w:before="0" w:after="160" w:line="300" w:lineRule="auto"/>
        <w:rPr>
          <w:bCs/>
          <w:color w:val="auto"/>
          <w:sz w:val="24"/>
          <w:szCs w:val="24"/>
        </w:rPr>
      </w:pPr>
      <w:r w:rsidRPr="008B65A8">
        <w:rPr>
          <w:bCs/>
          <w:color w:val="auto"/>
          <w:sz w:val="24"/>
          <w:szCs w:val="24"/>
        </w:rPr>
        <w:t xml:space="preserve">5.4. Caso não seja possível a entrega na data assinalada, o(a) Contratado(a) deverá comunicar as razões respectivas com pelo menos cinco dias úteis de antecedência para que qualquer pleito de prorrogação de prazo seja analisado, ressalvadas situações de caso fortuito e </w:t>
      </w:r>
      <w:r w:rsidRPr="008B65A8">
        <w:rPr>
          <w:color w:val="auto"/>
          <w:sz w:val="24"/>
          <w:szCs w:val="24"/>
        </w:rPr>
        <w:t>força</w:t>
      </w:r>
      <w:r w:rsidRPr="008B65A8">
        <w:rPr>
          <w:bCs/>
          <w:color w:val="auto"/>
          <w:sz w:val="24"/>
          <w:szCs w:val="24"/>
        </w:rPr>
        <w:t xml:space="preserve"> maior.</w:t>
      </w:r>
    </w:p>
    <w:p w:rsidR="00351418" w:rsidRPr="008B65A8" w:rsidRDefault="00351418" w:rsidP="00351418">
      <w:pPr>
        <w:pStyle w:val="Nivel2"/>
        <w:spacing w:before="0" w:after="160" w:line="300" w:lineRule="auto"/>
        <w:rPr>
          <w:bCs/>
          <w:color w:val="auto"/>
          <w:sz w:val="24"/>
          <w:szCs w:val="24"/>
        </w:rPr>
      </w:pPr>
      <w:r w:rsidRPr="008B65A8">
        <w:rPr>
          <w:bCs/>
          <w:color w:val="auto"/>
          <w:sz w:val="24"/>
          <w:szCs w:val="24"/>
        </w:rPr>
        <w:t>5.5. A</w:t>
      </w:r>
      <w:r w:rsidRPr="008B65A8">
        <w:rPr>
          <w:sz w:val="24"/>
          <w:szCs w:val="24"/>
        </w:rPr>
        <w:t xml:space="preserve"> </w:t>
      </w:r>
      <w:r w:rsidR="00476922">
        <w:rPr>
          <w:sz w:val="24"/>
          <w:szCs w:val="24"/>
        </w:rPr>
        <w:t>Contratação de pessoa física ou jurídica para prestação de serviços de locação de brinquedos para festividades infantis durante o ano de 2025, para as Secretarias de Educação e Assistência Social do Município de Santo Antônio do Grama</w:t>
      </w:r>
      <w:r w:rsidR="00476922" w:rsidRPr="008B65A8">
        <w:rPr>
          <w:sz w:val="24"/>
          <w:szCs w:val="24"/>
        </w:rPr>
        <w:t>- MG</w:t>
      </w:r>
      <w:r w:rsidRPr="008B65A8">
        <w:rPr>
          <w:sz w:val="24"/>
          <w:szCs w:val="24"/>
        </w:rPr>
        <w:t>,</w:t>
      </w:r>
      <w:r w:rsidRPr="008B65A8">
        <w:rPr>
          <w:bCs/>
          <w:color w:val="auto"/>
          <w:sz w:val="24"/>
          <w:szCs w:val="24"/>
        </w:rPr>
        <w:t xml:space="preserve"> serão recebidos provisoriamente, de forma sumária, no prazo de cinco dias úteis, pelo (a) servidor (a) público (a) municipal pelo acompanhamento e fiscalização do contrato administrativo, para efeito de posterior verificação de sua conformidade com as especificações constantes neste TR e na proposta.</w:t>
      </w:r>
    </w:p>
    <w:p w:rsidR="00351418" w:rsidRPr="008B65A8" w:rsidRDefault="00351418" w:rsidP="00351418">
      <w:pPr>
        <w:pStyle w:val="Nivel2"/>
        <w:spacing w:before="0" w:after="160" w:line="300" w:lineRule="auto"/>
        <w:rPr>
          <w:bCs/>
          <w:color w:val="auto"/>
          <w:sz w:val="24"/>
          <w:szCs w:val="24"/>
        </w:rPr>
      </w:pPr>
      <w:r w:rsidRPr="008B65A8">
        <w:rPr>
          <w:bCs/>
          <w:color w:val="auto"/>
          <w:sz w:val="24"/>
          <w:szCs w:val="24"/>
        </w:rPr>
        <w:t>5.5.1. O recebimento provisório poderá ser efetivado no atesto da nota fiscal pelo(a) servidor(a) público(a) municipal pelo acompanhamento e fiscalização do contrato administrativo.</w:t>
      </w:r>
    </w:p>
    <w:p w:rsidR="00351418" w:rsidRPr="008B65A8" w:rsidRDefault="00351418" w:rsidP="00351418">
      <w:pPr>
        <w:pStyle w:val="Nivel2"/>
        <w:spacing w:before="0" w:after="160" w:line="300" w:lineRule="auto"/>
        <w:rPr>
          <w:bCs/>
          <w:color w:val="auto"/>
          <w:sz w:val="24"/>
          <w:szCs w:val="24"/>
        </w:rPr>
      </w:pPr>
      <w:r w:rsidRPr="008B65A8">
        <w:rPr>
          <w:bCs/>
          <w:color w:val="auto"/>
          <w:sz w:val="24"/>
          <w:szCs w:val="24"/>
        </w:rPr>
        <w:t xml:space="preserve">5.6. A </w:t>
      </w:r>
      <w:r w:rsidR="00476922">
        <w:rPr>
          <w:sz w:val="24"/>
          <w:szCs w:val="24"/>
        </w:rPr>
        <w:t>Contratação de pessoa física ou jurídica para prestação de serviços de locação de brinquedos para festividades infantis durante o ano de 2025, para as Secretarias de Educação e Assistência Social do Município de Santo Antônio do Grama</w:t>
      </w:r>
      <w:r w:rsidR="00476922" w:rsidRPr="008B65A8">
        <w:rPr>
          <w:sz w:val="24"/>
          <w:szCs w:val="24"/>
        </w:rPr>
        <w:t>- MG</w:t>
      </w:r>
      <w:r w:rsidR="00476922">
        <w:rPr>
          <w:sz w:val="24"/>
          <w:szCs w:val="24"/>
        </w:rPr>
        <w:t xml:space="preserve"> </w:t>
      </w:r>
      <w:r w:rsidRPr="008B65A8">
        <w:rPr>
          <w:bCs/>
          <w:color w:val="auto"/>
          <w:sz w:val="24"/>
          <w:szCs w:val="24"/>
        </w:rPr>
        <w:t xml:space="preserve">poderão ser rejeitados, no todo ou em parte, quando em desacordo com as especificações constantes neste TR e na proposta, devendo ser </w:t>
      </w:r>
      <w:r w:rsidRPr="008B65A8">
        <w:rPr>
          <w:bCs/>
          <w:color w:val="auto"/>
          <w:sz w:val="24"/>
          <w:szCs w:val="24"/>
        </w:rPr>
        <w:lastRenderedPageBreak/>
        <w:t>substituídos no prazo de cinco dias úteis, a contar da notificação do(a) contratado(a), às suas custas, sem prejuízo da aplicação das penalidades.</w:t>
      </w:r>
    </w:p>
    <w:p w:rsidR="00351418" w:rsidRPr="008B65A8" w:rsidRDefault="00351418" w:rsidP="00351418">
      <w:pPr>
        <w:pStyle w:val="Nivel2"/>
        <w:spacing w:before="0" w:after="160" w:line="300" w:lineRule="auto"/>
        <w:rPr>
          <w:sz w:val="24"/>
          <w:szCs w:val="24"/>
        </w:rPr>
      </w:pPr>
      <w:r w:rsidRPr="008B65A8">
        <w:rPr>
          <w:bCs/>
          <w:color w:val="auto"/>
          <w:sz w:val="24"/>
          <w:szCs w:val="24"/>
        </w:rPr>
        <w:t>5.7. A</w:t>
      </w:r>
      <w:r w:rsidRPr="008B65A8">
        <w:rPr>
          <w:sz w:val="24"/>
          <w:szCs w:val="24"/>
        </w:rPr>
        <w:t xml:space="preserve"> </w:t>
      </w:r>
      <w:r w:rsidR="00476922">
        <w:rPr>
          <w:sz w:val="24"/>
          <w:szCs w:val="24"/>
        </w:rPr>
        <w:t>Contratação de pessoa física ou jurídica para prestação de serviços de locação de brinquedos para festividades infantis durante o ano de 2025, para as Secretarias de Educação e Assistência Social do Município de Santo Antônio do Grama</w:t>
      </w:r>
      <w:r w:rsidR="00476922" w:rsidRPr="008B65A8">
        <w:rPr>
          <w:sz w:val="24"/>
          <w:szCs w:val="24"/>
        </w:rPr>
        <w:t>- MG</w:t>
      </w:r>
      <w:r w:rsidRPr="008B65A8">
        <w:rPr>
          <w:sz w:val="24"/>
          <w:szCs w:val="24"/>
        </w:rPr>
        <w:t xml:space="preserve">, </w:t>
      </w:r>
      <w:r w:rsidRPr="008B65A8">
        <w:rPr>
          <w:bCs/>
          <w:color w:val="auto"/>
          <w:sz w:val="24"/>
          <w:szCs w:val="24"/>
        </w:rPr>
        <w:t>serão recebidos definitivamente no prazo de cinco dias úteis, pelo (a) servidor (a) público (a) municipal ou comissão, contados do recebimento provisório, após a verificação da efetiva prestação e</w:t>
      </w:r>
      <w:r w:rsidRPr="008B65A8">
        <w:rPr>
          <w:color w:val="auto"/>
          <w:sz w:val="24"/>
          <w:szCs w:val="24"/>
        </w:rPr>
        <w:t xml:space="preserve"> aquisição de fraldas descartáveis</w:t>
      </w:r>
      <w:r w:rsidRPr="008B65A8">
        <w:rPr>
          <w:sz w:val="24"/>
          <w:szCs w:val="24"/>
        </w:rPr>
        <w:t>.</w:t>
      </w:r>
    </w:p>
    <w:p w:rsidR="00351418" w:rsidRPr="008B65A8" w:rsidRDefault="00351418" w:rsidP="00351418">
      <w:pPr>
        <w:pStyle w:val="Nivel2"/>
        <w:spacing w:before="0" w:after="160" w:line="300" w:lineRule="auto"/>
        <w:rPr>
          <w:bCs/>
          <w:color w:val="auto"/>
          <w:sz w:val="24"/>
          <w:szCs w:val="24"/>
        </w:rPr>
      </w:pPr>
      <w:r w:rsidRPr="008B65A8">
        <w:rPr>
          <w:bCs/>
          <w:color w:val="auto"/>
          <w:sz w:val="24"/>
          <w:szCs w:val="24"/>
        </w:rPr>
        <w:t>5.7.1. O recebimento definitivo poderá ser efetivado no atesto da nota fiscal pelo pelo(a) pelo(a) servidor(a) público(a) municipal ou comissão, após atesto pelo(a) responsável pelo(a) fiscal do contrato administrativo.</w:t>
      </w:r>
    </w:p>
    <w:p w:rsidR="00351418" w:rsidRPr="008B65A8" w:rsidRDefault="00351418" w:rsidP="00351418">
      <w:pPr>
        <w:pStyle w:val="Nivel2"/>
        <w:spacing w:before="0" w:after="160" w:line="300" w:lineRule="auto"/>
        <w:rPr>
          <w:bCs/>
          <w:color w:val="auto"/>
          <w:sz w:val="24"/>
          <w:szCs w:val="24"/>
        </w:rPr>
      </w:pPr>
      <w:r w:rsidRPr="008B65A8">
        <w:rPr>
          <w:bCs/>
          <w:color w:val="auto"/>
          <w:sz w:val="24"/>
          <w:szCs w:val="24"/>
        </w:rPr>
        <w:t>5.8. Na hipótese de a verificação a que se refere o subitem anterior não ser procedida dentro do prazo fixado, reputar-se-á como realizada, consumando-se o recebimento definitivo no dia do esgotamento do prazo.</w:t>
      </w:r>
    </w:p>
    <w:p w:rsidR="00351418" w:rsidRPr="008B65A8" w:rsidRDefault="00351418" w:rsidP="00351418">
      <w:pPr>
        <w:pStyle w:val="Nivel2"/>
        <w:spacing w:before="0" w:after="160" w:line="300" w:lineRule="auto"/>
        <w:rPr>
          <w:bCs/>
          <w:color w:val="auto"/>
          <w:sz w:val="24"/>
          <w:szCs w:val="24"/>
        </w:rPr>
      </w:pPr>
      <w:r w:rsidRPr="008B65A8">
        <w:rPr>
          <w:bCs/>
          <w:color w:val="auto"/>
          <w:sz w:val="24"/>
          <w:szCs w:val="24"/>
        </w:rPr>
        <w:t xml:space="preserve">5.9. O recebimento provisório ou definitivo não excluirá a responsabilidade civil pela solidez e pela segurança da </w:t>
      </w:r>
      <w:r w:rsidR="00476922">
        <w:rPr>
          <w:sz w:val="24"/>
          <w:szCs w:val="24"/>
        </w:rPr>
        <w:t>Contratação de pessoa física ou jurídica para prestação de serviços de locação de brinquedos para festividades infantis durante o ano de 2025, para as Secretarias de Educação e Assistência Social do Município de Santo Antônio do Grama</w:t>
      </w:r>
      <w:r w:rsidR="00476922" w:rsidRPr="008B65A8">
        <w:rPr>
          <w:sz w:val="24"/>
          <w:szCs w:val="24"/>
        </w:rPr>
        <w:t>- MG</w:t>
      </w:r>
      <w:r w:rsidR="00476922">
        <w:rPr>
          <w:sz w:val="24"/>
          <w:szCs w:val="24"/>
        </w:rPr>
        <w:t xml:space="preserve"> </w:t>
      </w:r>
      <w:r w:rsidRPr="008B65A8">
        <w:rPr>
          <w:bCs/>
          <w:color w:val="auto"/>
          <w:sz w:val="24"/>
          <w:szCs w:val="24"/>
        </w:rPr>
        <w:t>nem a responsabilidade ético-profissional pela perfeita execução do contrato administrativo.</w:t>
      </w:r>
    </w:p>
    <w:p w:rsidR="00351418" w:rsidRPr="008B65A8" w:rsidRDefault="00351418" w:rsidP="00351418">
      <w:pPr>
        <w:tabs>
          <w:tab w:val="left" w:pos="2268"/>
        </w:tabs>
        <w:spacing w:after="160" w:line="300" w:lineRule="auto"/>
        <w:jc w:val="both"/>
        <w:rPr>
          <w:rFonts w:ascii="Arial" w:hAnsi="Arial" w:cs="Arial"/>
          <w:b/>
          <w:sz w:val="24"/>
          <w:szCs w:val="24"/>
        </w:rPr>
      </w:pPr>
      <w:r w:rsidRPr="008B65A8">
        <w:rPr>
          <w:rFonts w:ascii="Arial" w:hAnsi="Arial" w:cs="Arial"/>
          <w:b/>
          <w:sz w:val="24"/>
          <w:szCs w:val="24"/>
        </w:rPr>
        <w:t>6. Do modelo de gestão do contrato administrativo</w:t>
      </w:r>
    </w:p>
    <w:p w:rsidR="00351418" w:rsidRPr="008B65A8" w:rsidRDefault="00351418" w:rsidP="00351418">
      <w:pPr>
        <w:pStyle w:val="Nivel2"/>
        <w:spacing w:before="0" w:after="160" w:line="300" w:lineRule="auto"/>
        <w:rPr>
          <w:color w:val="auto"/>
          <w:sz w:val="24"/>
          <w:szCs w:val="24"/>
        </w:rPr>
      </w:pPr>
      <w:r w:rsidRPr="008B65A8">
        <w:rPr>
          <w:color w:val="auto"/>
          <w:sz w:val="24"/>
          <w:szCs w:val="24"/>
        </w:rPr>
        <w:t>6.1. O contrato administrativo deverá ser executado fielmente pelas partes, de acordo com as cláusulas avençadas e as normas da Lei Federal nº 14.133/2021, e cada parte responderá pelas consequências de sua inexecução total ou parcial (art. 115 da Lei nº 14.133/2021).</w:t>
      </w:r>
    </w:p>
    <w:p w:rsidR="00351418" w:rsidRPr="008B65A8" w:rsidRDefault="00351418" w:rsidP="00351418">
      <w:pPr>
        <w:pStyle w:val="Nivel2"/>
        <w:spacing w:before="0" w:after="160" w:line="300" w:lineRule="auto"/>
        <w:rPr>
          <w:color w:val="auto"/>
          <w:sz w:val="24"/>
          <w:szCs w:val="24"/>
        </w:rPr>
      </w:pPr>
      <w:bookmarkStart w:id="1" w:name="art115§1"/>
      <w:bookmarkStart w:id="2" w:name="art115§5"/>
      <w:bookmarkEnd w:id="1"/>
      <w:bookmarkEnd w:id="2"/>
      <w:r w:rsidRPr="008B65A8">
        <w:rPr>
          <w:color w:val="auto"/>
          <w:sz w:val="24"/>
          <w:szCs w:val="24"/>
        </w:rPr>
        <w:t>6.2.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351418" w:rsidRPr="008B65A8" w:rsidRDefault="00351418" w:rsidP="00351418">
      <w:pPr>
        <w:pStyle w:val="Nivel2"/>
        <w:spacing w:before="0" w:after="160" w:line="300" w:lineRule="auto"/>
        <w:rPr>
          <w:color w:val="auto"/>
          <w:sz w:val="24"/>
          <w:szCs w:val="24"/>
        </w:rPr>
      </w:pPr>
      <w:r w:rsidRPr="008B65A8">
        <w:rPr>
          <w:color w:val="auto"/>
          <w:sz w:val="24"/>
          <w:szCs w:val="24"/>
        </w:rPr>
        <w:t>6.3. A execução do contrato administrativo deverá ser acompanhada e fiscalizada pelo(a) fiscal do contrato administrativos, ou pelos respectivos substitutos (art. 117 da Lei nº. 14.133/2021).</w:t>
      </w:r>
    </w:p>
    <w:p w:rsidR="00351418" w:rsidRPr="008B65A8" w:rsidRDefault="00351418" w:rsidP="00351418">
      <w:pPr>
        <w:pStyle w:val="Nivel2"/>
        <w:spacing w:before="0" w:after="160" w:line="300" w:lineRule="auto"/>
        <w:rPr>
          <w:color w:val="auto"/>
          <w:sz w:val="24"/>
          <w:szCs w:val="24"/>
        </w:rPr>
      </w:pPr>
      <w:r w:rsidRPr="008B65A8">
        <w:rPr>
          <w:color w:val="auto"/>
          <w:sz w:val="24"/>
          <w:szCs w:val="24"/>
        </w:rPr>
        <w:lastRenderedPageBreak/>
        <w:t>6.4. O(A) fiscal do contrato administrativo anotará em registro próprio todas as ocorrências relacionadas à execução do contrato administrativo, determinando o que for necessário para a regularização das faltas ou dos defeitos observados (§1º do art. 117 da Lei nº. 14.133/2021).</w:t>
      </w:r>
    </w:p>
    <w:p w:rsidR="00351418" w:rsidRPr="008B65A8" w:rsidRDefault="00351418" w:rsidP="00351418">
      <w:pPr>
        <w:pStyle w:val="Nivel3"/>
        <w:tabs>
          <w:tab w:val="clear" w:pos="360"/>
        </w:tabs>
        <w:spacing w:before="0" w:after="160" w:line="300" w:lineRule="auto"/>
        <w:ind w:left="0"/>
        <w:contextualSpacing w:val="0"/>
        <w:rPr>
          <w:sz w:val="24"/>
          <w:szCs w:val="24"/>
        </w:rPr>
      </w:pPr>
      <w:bookmarkStart w:id="3" w:name="art117§2"/>
      <w:bookmarkEnd w:id="3"/>
      <w:r w:rsidRPr="008B65A8">
        <w:rPr>
          <w:sz w:val="24"/>
          <w:szCs w:val="24"/>
        </w:rPr>
        <w:t>6.5. O(A) fiscal do contrato administrativo informará a seus superiores, em tempo hábil para a adoção das medidas convenientes, a situação que demandar decisão ou providência que ultrapasse sua competência (§ 2º do art. 117 da Lei nº. 14.133/2021).</w:t>
      </w:r>
    </w:p>
    <w:p w:rsidR="00351418" w:rsidRPr="008B65A8" w:rsidRDefault="00351418" w:rsidP="00351418">
      <w:pPr>
        <w:pStyle w:val="Nivel3"/>
        <w:tabs>
          <w:tab w:val="clear" w:pos="360"/>
        </w:tabs>
        <w:spacing w:before="0" w:after="160" w:line="300" w:lineRule="auto"/>
        <w:ind w:left="0"/>
        <w:contextualSpacing w:val="0"/>
        <w:rPr>
          <w:sz w:val="24"/>
          <w:szCs w:val="24"/>
        </w:rPr>
      </w:pPr>
      <w:r w:rsidRPr="008B65A8">
        <w:rPr>
          <w:sz w:val="24"/>
          <w:szCs w:val="24"/>
        </w:rPr>
        <w:t>6.6. O(A) Contratado(a) será obrigado a reparar, corrigir, remover, reconstruir ou substituir, a suas expensas, no total ou em parte, o objeto do contrato em que se verificarem vícios, defeitos ou incorreções resultantes de sua execução ou de materiais nela empregados (art. 118 da Lei nº. 14.133/2021).</w:t>
      </w:r>
    </w:p>
    <w:p w:rsidR="00351418" w:rsidRPr="008B65A8" w:rsidRDefault="00351418" w:rsidP="00351418">
      <w:pPr>
        <w:pStyle w:val="Nivel2"/>
        <w:spacing w:before="0" w:after="160" w:line="300" w:lineRule="auto"/>
        <w:rPr>
          <w:color w:val="auto"/>
          <w:sz w:val="24"/>
          <w:szCs w:val="24"/>
        </w:rPr>
      </w:pPr>
      <w:bookmarkStart w:id="4" w:name="art120"/>
      <w:bookmarkEnd w:id="4"/>
      <w:r w:rsidRPr="008B65A8">
        <w:rPr>
          <w:color w:val="auto"/>
          <w:sz w:val="24"/>
          <w:szCs w:val="24"/>
        </w:rPr>
        <w:t>6.7. O(A) Contratado(a) será responsável pelos danos causados diretamente à Administração ou a terceiros em razão da execução do contrato, e não excluirá nem reduzirá essa responsabilidade a fiscalização ou o acompanhamento pelo contratante (art. 120 da Lei nº. 14.133/2021).</w:t>
      </w:r>
      <w:bookmarkStart w:id="5" w:name="art121"/>
      <w:bookmarkEnd w:id="5"/>
    </w:p>
    <w:p w:rsidR="00351418" w:rsidRPr="008B65A8" w:rsidRDefault="00351418" w:rsidP="00351418">
      <w:pPr>
        <w:pStyle w:val="Nivel2"/>
        <w:spacing w:before="0" w:after="160" w:line="300" w:lineRule="auto"/>
        <w:rPr>
          <w:color w:val="auto"/>
          <w:sz w:val="24"/>
          <w:szCs w:val="24"/>
        </w:rPr>
      </w:pPr>
      <w:r w:rsidRPr="008B65A8">
        <w:rPr>
          <w:color w:val="auto"/>
          <w:sz w:val="24"/>
          <w:szCs w:val="24"/>
        </w:rPr>
        <w:t>6.8. Somente o(a) Contratado(a) será responsável pelos encargos trabalhistas, previdenciários, fiscais e comerciais resultantes da execução do contrato administrativo (art. 121 da Lei nº. 14.133/2021).</w:t>
      </w:r>
    </w:p>
    <w:p w:rsidR="00351418" w:rsidRPr="008B65A8" w:rsidRDefault="00351418" w:rsidP="00351418">
      <w:pPr>
        <w:pStyle w:val="Nivel3"/>
        <w:tabs>
          <w:tab w:val="clear" w:pos="360"/>
        </w:tabs>
        <w:spacing w:before="0" w:after="160" w:line="300" w:lineRule="auto"/>
        <w:ind w:left="0"/>
        <w:contextualSpacing w:val="0"/>
        <w:rPr>
          <w:sz w:val="24"/>
          <w:szCs w:val="24"/>
        </w:rPr>
      </w:pPr>
      <w:bookmarkStart w:id="6" w:name="art121§1"/>
      <w:bookmarkEnd w:id="6"/>
      <w:r w:rsidRPr="008B65A8">
        <w:rPr>
          <w:sz w:val="24"/>
          <w:szCs w:val="24"/>
        </w:rPr>
        <w:t>6.9. A inadimplência do(a) contratado(a) em relação aos encargos trabalhistas, fiscais e comerciais não transferirá à Administração a responsabilidade pelo seu pagamento e não poderá onerar o objeto do contrato administrativo (§ 1º do art. 121 da Lei nº. 14.133/2021).</w:t>
      </w:r>
      <w:bookmarkStart w:id="7" w:name="art122"/>
      <w:bookmarkStart w:id="8" w:name="art122§1"/>
      <w:bookmarkStart w:id="9" w:name="art122§2"/>
      <w:bookmarkStart w:id="10" w:name="art122§3"/>
      <w:bookmarkStart w:id="11" w:name="art123"/>
      <w:bookmarkEnd w:id="7"/>
      <w:bookmarkEnd w:id="8"/>
      <w:bookmarkEnd w:id="9"/>
      <w:bookmarkEnd w:id="10"/>
      <w:bookmarkEnd w:id="11"/>
    </w:p>
    <w:p w:rsidR="00351418" w:rsidRPr="008B65A8" w:rsidRDefault="00351418" w:rsidP="00351418">
      <w:pPr>
        <w:pStyle w:val="Nivel3"/>
        <w:tabs>
          <w:tab w:val="clear" w:pos="360"/>
        </w:tabs>
        <w:spacing w:before="0" w:after="160" w:line="300" w:lineRule="auto"/>
        <w:ind w:left="0"/>
        <w:contextualSpacing w:val="0"/>
        <w:rPr>
          <w:sz w:val="24"/>
          <w:szCs w:val="24"/>
        </w:rPr>
      </w:pPr>
      <w:r w:rsidRPr="008B65A8">
        <w:rPr>
          <w:sz w:val="24"/>
          <w:szCs w:val="24"/>
        </w:rPr>
        <w:t>6.10. As comunicações entre a Administração e o(a) contratado(a) devem ser realizadas por escrito sempre que o ato exigir tal formalidade, admitindo-se, excepcionalmente, o uso de mensagem eletrônica para esse fim, tal como: e-mail.</w:t>
      </w:r>
    </w:p>
    <w:p w:rsidR="00351418" w:rsidRPr="008B65A8" w:rsidRDefault="00351418" w:rsidP="00351418">
      <w:pPr>
        <w:pStyle w:val="Nivel3"/>
        <w:tabs>
          <w:tab w:val="clear" w:pos="360"/>
        </w:tabs>
        <w:spacing w:before="0" w:after="160" w:line="300" w:lineRule="auto"/>
        <w:ind w:left="0"/>
        <w:contextualSpacing w:val="0"/>
        <w:rPr>
          <w:sz w:val="24"/>
          <w:szCs w:val="24"/>
        </w:rPr>
      </w:pPr>
      <w:r w:rsidRPr="008B65A8">
        <w:rPr>
          <w:sz w:val="24"/>
          <w:szCs w:val="24"/>
        </w:rPr>
        <w:t>6.11. A Administração poderá convocar representante do(a) licitante para adoção de providências que devam ser cumpridas de imediato.</w:t>
      </w:r>
    </w:p>
    <w:p w:rsidR="00351418" w:rsidRPr="008B65A8" w:rsidRDefault="00351418" w:rsidP="00351418">
      <w:pPr>
        <w:tabs>
          <w:tab w:val="left" w:pos="1134"/>
        </w:tabs>
        <w:spacing w:after="160" w:line="300" w:lineRule="auto"/>
        <w:jc w:val="both"/>
        <w:rPr>
          <w:rFonts w:ascii="Arial" w:hAnsi="Arial" w:cs="Arial"/>
          <w:sz w:val="24"/>
          <w:szCs w:val="24"/>
        </w:rPr>
      </w:pPr>
      <w:r w:rsidRPr="008B65A8">
        <w:rPr>
          <w:rFonts w:ascii="Arial" w:hAnsi="Arial" w:cs="Arial"/>
          <w:sz w:val="24"/>
          <w:szCs w:val="24"/>
        </w:rPr>
        <w:t xml:space="preserve">6.12. O(A) Contratado(a) deverá manter preposto aceito pela administração no local da </w:t>
      </w:r>
      <w:r w:rsidR="00476922">
        <w:rPr>
          <w:rFonts w:ascii="Arial" w:hAnsi="Arial" w:cs="Arial"/>
          <w:sz w:val="24"/>
          <w:szCs w:val="24"/>
        </w:rPr>
        <w:t xml:space="preserve">Contratação de pessoa física ou jurídica para prestação de serviços de locação de brinquedos para festividades infantis durante o ano de 2025, para as Secretarias de Educação e Assistência Social do Município de Santo Antônio do </w:t>
      </w:r>
      <w:r w:rsidR="00476922">
        <w:rPr>
          <w:rFonts w:ascii="Arial" w:hAnsi="Arial" w:cs="Arial"/>
          <w:sz w:val="24"/>
          <w:szCs w:val="24"/>
        </w:rPr>
        <w:lastRenderedPageBreak/>
        <w:t>Grama</w:t>
      </w:r>
      <w:r w:rsidR="00476922" w:rsidRPr="008B65A8">
        <w:rPr>
          <w:rFonts w:ascii="Arial" w:hAnsi="Arial" w:cs="Arial"/>
          <w:sz w:val="24"/>
          <w:szCs w:val="24"/>
        </w:rPr>
        <w:t>- MG</w:t>
      </w:r>
      <w:r w:rsidRPr="008B65A8">
        <w:rPr>
          <w:rFonts w:ascii="Arial" w:hAnsi="Arial" w:cs="Arial"/>
          <w:sz w:val="24"/>
          <w:szCs w:val="24"/>
        </w:rPr>
        <w:t>, para representá-lo na execução do contrato administrativo (art. 118 da Lei nº 14.133/2021).</w:t>
      </w:r>
    </w:p>
    <w:p w:rsidR="00351418" w:rsidRPr="008B65A8" w:rsidRDefault="00351418" w:rsidP="00351418">
      <w:pPr>
        <w:tabs>
          <w:tab w:val="left" w:pos="1134"/>
        </w:tabs>
        <w:spacing w:after="160" w:line="300" w:lineRule="auto"/>
        <w:jc w:val="both"/>
        <w:rPr>
          <w:rFonts w:ascii="Arial" w:hAnsi="Arial" w:cs="Arial"/>
          <w:sz w:val="24"/>
          <w:szCs w:val="24"/>
        </w:rPr>
      </w:pPr>
      <w:r w:rsidRPr="008B65A8">
        <w:rPr>
          <w:rFonts w:ascii="Arial" w:hAnsi="Arial" w:cs="Arial"/>
          <w:sz w:val="24"/>
          <w:szCs w:val="24"/>
        </w:rPr>
        <w:t>6.13. A indicação ou a manutenção do preposto do(a) Contratado(a) poderá ser recusada pelo contratante, desde que devidamente justificada, devendo o(a) contratado(a) designar outro para o exercício da atividade, no prazo indicado pelo fiscal.</w:t>
      </w:r>
    </w:p>
    <w:p w:rsidR="00351418" w:rsidRPr="008B65A8" w:rsidRDefault="00351418" w:rsidP="00351418">
      <w:pPr>
        <w:tabs>
          <w:tab w:val="left" w:pos="1134"/>
        </w:tabs>
        <w:spacing w:after="160" w:line="300" w:lineRule="auto"/>
        <w:jc w:val="both"/>
        <w:rPr>
          <w:rFonts w:ascii="Arial" w:hAnsi="Arial" w:cs="Arial"/>
          <w:sz w:val="24"/>
          <w:szCs w:val="24"/>
        </w:rPr>
      </w:pPr>
      <w:r w:rsidRPr="008B65A8">
        <w:rPr>
          <w:rFonts w:ascii="Arial" w:hAnsi="Arial" w:cs="Arial"/>
          <w:sz w:val="24"/>
          <w:szCs w:val="24"/>
        </w:rPr>
        <w:t>6.14. Após a assinatura do contrato administrativo ou instrumento equivalente, o Contratante poderá convocar o representante do(a) Contratado(a)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351418" w:rsidRPr="008B65A8" w:rsidRDefault="00351418" w:rsidP="00351418">
      <w:pPr>
        <w:pStyle w:val="Nivel2"/>
        <w:spacing w:before="0" w:after="160" w:line="300" w:lineRule="auto"/>
        <w:rPr>
          <w:b/>
          <w:color w:val="auto"/>
          <w:sz w:val="24"/>
          <w:szCs w:val="24"/>
        </w:rPr>
      </w:pPr>
      <w:r w:rsidRPr="008B65A8">
        <w:rPr>
          <w:b/>
          <w:color w:val="auto"/>
          <w:sz w:val="24"/>
          <w:szCs w:val="24"/>
        </w:rPr>
        <w:t>7. Dos critérios de medição e de pagamento</w:t>
      </w:r>
    </w:p>
    <w:p w:rsidR="00351418" w:rsidRPr="008B65A8" w:rsidRDefault="00351418" w:rsidP="00351418">
      <w:pPr>
        <w:pStyle w:val="Nivel2"/>
        <w:spacing w:before="0" w:after="160" w:line="300" w:lineRule="auto"/>
        <w:rPr>
          <w:color w:val="auto"/>
          <w:sz w:val="24"/>
          <w:szCs w:val="24"/>
        </w:rPr>
      </w:pPr>
      <w:r w:rsidRPr="008B65A8">
        <w:rPr>
          <w:color w:val="auto"/>
          <w:sz w:val="24"/>
          <w:szCs w:val="24"/>
        </w:rPr>
        <w:t xml:space="preserve">7.1. A avaliação da execução do objeto utilizará a aceite, atesto ou recebimento, ainda que por e-mail, sem qualquer oposição, da nota fiscal com a descrição da </w:t>
      </w:r>
      <w:r w:rsidR="00476922">
        <w:rPr>
          <w:sz w:val="24"/>
          <w:szCs w:val="24"/>
        </w:rPr>
        <w:t>Contratação de pessoa física ou jurídica para prestação de serviços de locação de brinquedos para festividades infantis durante o ano de 2025, para as Secretarias de Educação e Assistência Social do Município de Santo Antônio do Grama</w:t>
      </w:r>
      <w:r w:rsidR="00476922" w:rsidRPr="008B65A8">
        <w:rPr>
          <w:sz w:val="24"/>
          <w:szCs w:val="24"/>
        </w:rPr>
        <w:t>- MG</w:t>
      </w:r>
      <w:r w:rsidRPr="008B65A8">
        <w:rPr>
          <w:color w:val="auto"/>
          <w:sz w:val="24"/>
          <w:szCs w:val="24"/>
        </w:rPr>
        <w:t>;</w:t>
      </w:r>
    </w:p>
    <w:p w:rsidR="00351418" w:rsidRPr="008B65A8" w:rsidRDefault="00351418" w:rsidP="00351418">
      <w:pPr>
        <w:pStyle w:val="Nivel2"/>
        <w:spacing w:before="0" w:after="160" w:line="300" w:lineRule="auto"/>
        <w:rPr>
          <w:color w:val="auto"/>
          <w:sz w:val="24"/>
          <w:szCs w:val="24"/>
        </w:rPr>
      </w:pPr>
      <w:r w:rsidRPr="008B65A8">
        <w:rPr>
          <w:color w:val="auto"/>
          <w:sz w:val="24"/>
          <w:szCs w:val="24"/>
        </w:rPr>
        <w:t>7.2. O pagamento será em até 30 (trinta) dias úteis do recebimento da nota fiscal, acompanhado da comprovação de regularidade fiscal, trabalhista e social;</w:t>
      </w:r>
    </w:p>
    <w:p w:rsidR="00351418" w:rsidRPr="008B65A8" w:rsidRDefault="00351418" w:rsidP="00351418">
      <w:pPr>
        <w:pStyle w:val="Nivel2"/>
        <w:spacing w:before="0" w:after="160" w:line="300" w:lineRule="auto"/>
        <w:rPr>
          <w:color w:val="auto"/>
          <w:sz w:val="24"/>
          <w:szCs w:val="24"/>
        </w:rPr>
      </w:pPr>
      <w:r w:rsidRPr="008B65A8">
        <w:rPr>
          <w:color w:val="auto"/>
          <w:sz w:val="24"/>
          <w:szCs w:val="24"/>
        </w:rPr>
        <w:t xml:space="preserve">7.3. O pagamento somente será realizado mediante a efetiva </w:t>
      </w:r>
      <w:r w:rsidR="00476922">
        <w:rPr>
          <w:sz w:val="24"/>
          <w:szCs w:val="24"/>
        </w:rPr>
        <w:t>Contratação de pessoa física ou jurídica para prestação de serviços de locação de brinquedos para festividades infantis durante o ano de 2025, para as Secretarias de Educação e Assistência Social do Município de Santo Antônio do Grama</w:t>
      </w:r>
      <w:r w:rsidR="00476922" w:rsidRPr="008B65A8">
        <w:rPr>
          <w:sz w:val="24"/>
          <w:szCs w:val="24"/>
        </w:rPr>
        <w:t>- MG</w:t>
      </w:r>
      <w:r w:rsidRPr="008B65A8">
        <w:rPr>
          <w:color w:val="auto"/>
          <w:sz w:val="24"/>
          <w:szCs w:val="24"/>
        </w:rPr>
        <w:t xml:space="preserve"> nas condições estabelecidas, o que poderá ser comprovado por meio de aceite ou atestado na nota fiscal correspondente;</w:t>
      </w:r>
    </w:p>
    <w:p w:rsidR="00351418" w:rsidRPr="008B65A8" w:rsidRDefault="00351418" w:rsidP="00351418">
      <w:pPr>
        <w:spacing w:after="160" w:line="300" w:lineRule="auto"/>
        <w:jc w:val="both"/>
        <w:rPr>
          <w:rFonts w:ascii="Arial" w:hAnsi="Arial" w:cs="Arial"/>
          <w:sz w:val="24"/>
          <w:szCs w:val="24"/>
          <w:lang w:eastAsia="en-US"/>
        </w:rPr>
      </w:pPr>
      <w:r w:rsidRPr="008B65A8">
        <w:rPr>
          <w:rFonts w:ascii="Arial" w:hAnsi="Arial" w:cs="Arial"/>
          <w:sz w:val="24"/>
          <w:szCs w:val="24"/>
          <w:lang w:eastAsia="en-US"/>
        </w:rPr>
        <w:t xml:space="preserve">7.4. Havendo erro na apresentação da nota fiscal ou dos documentos pertinentes à contratação administrativa, ou, ainda, circunstância que impeça a liquidação da despesa, como, por exemplo, </w:t>
      </w:r>
      <w:r w:rsidRPr="008B65A8">
        <w:rPr>
          <w:rFonts w:ascii="Arial" w:hAnsi="Arial" w:cs="Arial"/>
          <w:sz w:val="24"/>
          <w:szCs w:val="24"/>
        </w:rPr>
        <w:t>obrigação financeira pendente, decorrente de penalidade imposta ou inadimplência,</w:t>
      </w:r>
      <w:r w:rsidRPr="008B65A8">
        <w:rPr>
          <w:rFonts w:ascii="Arial" w:hAnsi="Arial" w:cs="Arial"/>
          <w:sz w:val="24"/>
          <w:szCs w:val="24"/>
          <w:lang w:eastAsia="en-US"/>
        </w:rPr>
        <w:t xml:space="preserve"> o pagamento ficará sobrestado até que o(a) Contratado(a) providencie as medidas saneadoras. Nesta hipótese, o prazo </w:t>
      </w:r>
      <w:r w:rsidRPr="008B65A8">
        <w:rPr>
          <w:rFonts w:ascii="Arial" w:hAnsi="Arial" w:cs="Arial"/>
          <w:sz w:val="24"/>
          <w:szCs w:val="24"/>
          <w:lang w:eastAsia="en-US"/>
        </w:rPr>
        <w:lastRenderedPageBreak/>
        <w:t>para pagamento iniciar-se-á após a comprovação da regularização da situação, não acarretando qualquer ônus para o Contratante.</w:t>
      </w:r>
    </w:p>
    <w:p w:rsidR="00351418" w:rsidRPr="008B65A8" w:rsidRDefault="00351418" w:rsidP="00351418">
      <w:pPr>
        <w:spacing w:after="160" w:line="300" w:lineRule="auto"/>
        <w:ind w:right="-17"/>
        <w:jc w:val="both"/>
        <w:rPr>
          <w:rFonts w:ascii="Arial" w:hAnsi="Arial" w:cs="Arial"/>
          <w:sz w:val="24"/>
          <w:szCs w:val="24"/>
        </w:rPr>
      </w:pPr>
      <w:r w:rsidRPr="008B65A8">
        <w:rPr>
          <w:rFonts w:ascii="Arial" w:hAnsi="Arial" w:cs="Arial"/>
          <w:sz w:val="24"/>
          <w:szCs w:val="24"/>
        </w:rPr>
        <w:t>7.5. O pagamento devido pelo Contratante será efetuado por meio ordem bancária, para crédito em banco, agência e conta corrente indicados pelo(a) contratante, ou, eventualmente, por outra forma que vier a ser convencionada entre as partes.</w:t>
      </w:r>
    </w:p>
    <w:p w:rsidR="00351418" w:rsidRPr="008B65A8" w:rsidRDefault="00351418" w:rsidP="00351418">
      <w:pPr>
        <w:spacing w:after="160" w:line="300" w:lineRule="auto"/>
        <w:ind w:right="-17"/>
        <w:jc w:val="both"/>
        <w:rPr>
          <w:rFonts w:ascii="Arial" w:hAnsi="Arial" w:cs="Arial"/>
          <w:sz w:val="24"/>
          <w:szCs w:val="24"/>
        </w:rPr>
      </w:pPr>
      <w:r w:rsidRPr="008B65A8">
        <w:rPr>
          <w:rFonts w:ascii="Arial" w:hAnsi="Arial" w:cs="Arial"/>
          <w:sz w:val="24"/>
          <w:szCs w:val="24"/>
        </w:rPr>
        <w:t xml:space="preserve">7.6. Será considerada data do pagamento o dia em que constar como emitida a ordem bancária para pagamento. </w:t>
      </w:r>
    </w:p>
    <w:p w:rsidR="00351418" w:rsidRPr="008B65A8" w:rsidRDefault="00351418" w:rsidP="00351418">
      <w:pPr>
        <w:spacing w:after="160" w:line="300" w:lineRule="auto"/>
        <w:ind w:right="-17"/>
        <w:jc w:val="both"/>
        <w:rPr>
          <w:rFonts w:ascii="Arial" w:hAnsi="Arial" w:cs="Arial"/>
          <w:sz w:val="24"/>
          <w:szCs w:val="24"/>
        </w:rPr>
      </w:pPr>
      <w:r w:rsidRPr="008B65A8">
        <w:rPr>
          <w:rFonts w:ascii="Arial" w:hAnsi="Arial" w:cs="Arial"/>
          <w:sz w:val="24"/>
          <w:szCs w:val="24"/>
        </w:rPr>
        <w:t>7.7. Paga a importância discriminada na nota fiscal, o(a) Contratado(a) dará ao contratante plena, geral e irretratável quitação dos valores nela discriminados, para nada mais vir a reclamar ou exigir a qualquer título, tempo ou forma.</w:t>
      </w:r>
    </w:p>
    <w:p w:rsidR="00351418" w:rsidRPr="008B65A8" w:rsidRDefault="00351418" w:rsidP="00351418">
      <w:pPr>
        <w:spacing w:after="160" w:line="300" w:lineRule="auto"/>
        <w:ind w:right="-17"/>
        <w:jc w:val="both"/>
        <w:rPr>
          <w:rFonts w:ascii="Arial" w:hAnsi="Arial" w:cs="Arial"/>
          <w:sz w:val="24"/>
          <w:szCs w:val="24"/>
        </w:rPr>
      </w:pPr>
      <w:r w:rsidRPr="008B65A8">
        <w:rPr>
          <w:rFonts w:ascii="Arial" w:hAnsi="Arial" w:cs="Arial"/>
          <w:sz w:val="24"/>
          <w:szCs w:val="24"/>
        </w:rPr>
        <w:t>7.8. Todo pagamento que vier a ser considerado contratualmente indevido será objeto de ajuste nos pagamentos futuros, quando devidos, ou cobrados diretamente do(a) Contratado(a).</w:t>
      </w:r>
    </w:p>
    <w:p w:rsidR="00351418" w:rsidRPr="008B65A8" w:rsidRDefault="00351418" w:rsidP="00351418">
      <w:pPr>
        <w:pStyle w:val="PargrafodaLista"/>
        <w:spacing w:after="160" w:line="300" w:lineRule="auto"/>
        <w:ind w:left="0" w:right="-17"/>
        <w:jc w:val="both"/>
        <w:rPr>
          <w:rFonts w:ascii="Arial" w:hAnsi="Arial" w:cs="Arial"/>
          <w:sz w:val="24"/>
          <w:szCs w:val="24"/>
        </w:rPr>
      </w:pPr>
      <w:r w:rsidRPr="008B65A8">
        <w:rPr>
          <w:rFonts w:ascii="Arial" w:hAnsi="Arial" w:cs="Arial"/>
          <w:sz w:val="24"/>
          <w:szCs w:val="24"/>
        </w:rPr>
        <w:t>7.9. Deverão ser excluídas do faturamento todas e quaisquer ocorrências que não forem de responsabilidade do contratante, assim como aquelas que não correspondem a bens entregues.</w:t>
      </w:r>
    </w:p>
    <w:p w:rsidR="00351418" w:rsidRPr="008B65A8" w:rsidRDefault="00351418" w:rsidP="00351418">
      <w:pPr>
        <w:pStyle w:val="PargrafodaLista"/>
        <w:spacing w:after="160" w:line="300" w:lineRule="auto"/>
        <w:ind w:left="0" w:right="-17"/>
        <w:jc w:val="both"/>
        <w:rPr>
          <w:rFonts w:ascii="Arial" w:hAnsi="Arial" w:cs="Arial"/>
          <w:sz w:val="24"/>
          <w:szCs w:val="24"/>
        </w:rPr>
      </w:pPr>
      <w:r w:rsidRPr="008B65A8">
        <w:rPr>
          <w:rFonts w:ascii="Arial" w:hAnsi="Arial" w:cs="Arial"/>
          <w:sz w:val="24"/>
          <w:szCs w:val="24"/>
        </w:rPr>
        <w:t>7.10. Os documentos comprobatórios dos pagamentos relativos a tributos, encargos ou contribuições de responsabilidade do(a) Contratado(a), deverão ser enviados ao contratante mensalmente.</w:t>
      </w:r>
    </w:p>
    <w:p w:rsidR="00351418" w:rsidRPr="008B65A8" w:rsidRDefault="00351418" w:rsidP="00351418">
      <w:pPr>
        <w:pStyle w:val="PargrafodaLista"/>
        <w:spacing w:after="160" w:line="300" w:lineRule="auto"/>
        <w:ind w:left="0" w:right="-17"/>
        <w:jc w:val="both"/>
        <w:rPr>
          <w:rFonts w:ascii="Arial" w:hAnsi="Arial" w:cs="Arial"/>
          <w:sz w:val="24"/>
          <w:szCs w:val="24"/>
        </w:rPr>
      </w:pPr>
      <w:r w:rsidRPr="008B65A8">
        <w:rPr>
          <w:rFonts w:ascii="Arial" w:hAnsi="Arial" w:cs="Arial"/>
          <w:sz w:val="24"/>
          <w:szCs w:val="24"/>
        </w:rPr>
        <w:t>7.11. O(A) Contratado(a) deverá entregar os bens acompanhado da correspondente nota fiscal.</w:t>
      </w:r>
    </w:p>
    <w:p w:rsidR="00351418" w:rsidRPr="008B65A8" w:rsidRDefault="00351418" w:rsidP="00351418">
      <w:pPr>
        <w:pStyle w:val="PargrafodaLista"/>
        <w:spacing w:after="160" w:line="300" w:lineRule="auto"/>
        <w:ind w:left="0" w:right="-17"/>
        <w:jc w:val="both"/>
        <w:rPr>
          <w:rFonts w:ascii="Arial" w:hAnsi="Arial" w:cs="Arial"/>
          <w:sz w:val="24"/>
          <w:szCs w:val="24"/>
        </w:rPr>
      </w:pPr>
      <w:r w:rsidRPr="008B65A8">
        <w:rPr>
          <w:rFonts w:ascii="Arial" w:hAnsi="Arial" w:cs="Arial"/>
          <w:sz w:val="24"/>
          <w:szCs w:val="24"/>
        </w:rPr>
        <w:t>7.12. A nota fiscal deverá ser emitida pelo(a) Contratado(a) em inteira conformidade com as exigências legais e contratuais, especialmente as de natureza fiscal, com destaque, quando exigíveis, das retenções tributárias ou previdenciárias.</w:t>
      </w:r>
    </w:p>
    <w:p w:rsidR="00351418" w:rsidRPr="008B65A8" w:rsidRDefault="00351418" w:rsidP="00351418">
      <w:pPr>
        <w:pStyle w:val="PargrafodaLista"/>
        <w:spacing w:after="160" w:line="300" w:lineRule="auto"/>
        <w:ind w:left="0" w:right="-17"/>
        <w:jc w:val="both"/>
        <w:rPr>
          <w:rFonts w:ascii="Arial" w:hAnsi="Arial" w:cs="Arial"/>
          <w:sz w:val="24"/>
          <w:szCs w:val="24"/>
        </w:rPr>
      </w:pPr>
      <w:r w:rsidRPr="008B65A8">
        <w:rPr>
          <w:rFonts w:ascii="Arial" w:hAnsi="Arial" w:cs="Arial"/>
          <w:sz w:val="24"/>
          <w:szCs w:val="24"/>
        </w:rPr>
        <w:t>7.13. Antes de cada pagamento a(o) Contratado(a) será realizada consulta para verificar a manutenção das regularidades fiscal, social e trabalhista.</w:t>
      </w:r>
    </w:p>
    <w:p w:rsidR="00351418" w:rsidRPr="008B65A8" w:rsidRDefault="00351418" w:rsidP="00351418">
      <w:pPr>
        <w:pStyle w:val="PargrafodaLista"/>
        <w:spacing w:after="160" w:line="300" w:lineRule="auto"/>
        <w:ind w:left="0" w:right="-17"/>
        <w:jc w:val="both"/>
        <w:rPr>
          <w:rFonts w:ascii="Arial" w:hAnsi="Arial" w:cs="Arial"/>
          <w:sz w:val="24"/>
          <w:szCs w:val="24"/>
        </w:rPr>
      </w:pPr>
      <w:r w:rsidRPr="008B65A8">
        <w:rPr>
          <w:rFonts w:ascii="Arial" w:hAnsi="Arial" w:cs="Arial"/>
          <w:sz w:val="24"/>
          <w:szCs w:val="24"/>
          <w:lang w:eastAsia="en-US"/>
        </w:rPr>
        <w:t>7.14. Constatando-se a situação de irregularidade do(a) Contratado(a), será providenciada sua advertência, por escrito, para que, no prazo de 05 (cinco) dias úteis, regularize sua situação ou, no mesmo prazo, apresente sua defesa. O prazo poderá ser prorrogado uma vez, por igual período, a critério do contratante.</w:t>
      </w:r>
    </w:p>
    <w:p w:rsidR="00351418" w:rsidRPr="008B65A8" w:rsidRDefault="00351418" w:rsidP="00351418">
      <w:pPr>
        <w:pStyle w:val="PargrafodaLista"/>
        <w:spacing w:after="160" w:line="300" w:lineRule="auto"/>
        <w:ind w:left="0" w:right="-17"/>
        <w:jc w:val="both"/>
        <w:rPr>
          <w:rFonts w:ascii="Arial" w:hAnsi="Arial" w:cs="Arial"/>
          <w:sz w:val="24"/>
          <w:szCs w:val="24"/>
        </w:rPr>
      </w:pPr>
      <w:r w:rsidRPr="008B65A8">
        <w:rPr>
          <w:rFonts w:ascii="Arial" w:hAnsi="Arial" w:cs="Arial"/>
          <w:sz w:val="24"/>
          <w:szCs w:val="24"/>
          <w:lang w:eastAsia="en-US"/>
        </w:rPr>
        <w:t xml:space="preserve">7.15. Não havendo regularização ou sendo a defesa considerada improcedente, o Contratante deverá comunicar aos órgãos responsáveis pela fiscalização da regularidade fiscal quanto à inadimplência do(a) contratado(a), bem como quanto </w:t>
      </w:r>
      <w:r w:rsidRPr="008B65A8">
        <w:rPr>
          <w:rFonts w:ascii="Arial" w:hAnsi="Arial" w:cs="Arial"/>
          <w:sz w:val="24"/>
          <w:szCs w:val="24"/>
          <w:lang w:eastAsia="en-US"/>
        </w:rPr>
        <w:lastRenderedPageBreak/>
        <w:t xml:space="preserve">à existência de pagamento a ser efetuado, para que sejam acionados os meios pertinentes e necessários para garantir o recebimento de seus créditos.  </w:t>
      </w:r>
    </w:p>
    <w:p w:rsidR="00351418" w:rsidRPr="008B65A8" w:rsidRDefault="00351418" w:rsidP="00351418">
      <w:pPr>
        <w:pStyle w:val="PargrafodaLista"/>
        <w:spacing w:after="160" w:line="300" w:lineRule="auto"/>
        <w:ind w:left="0" w:right="-17"/>
        <w:jc w:val="both"/>
        <w:rPr>
          <w:rFonts w:ascii="Arial" w:hAnsi="Arial" w:cs="Arial"/>
          <w:sz w:val="24"/>
          <w:szCs w:val="24"/>
          <w:lang w:eastAsia="en-US"/>
        </w:rPr>
      </w:pPr>
    </w:p>
    <w:p w:rsidR="00351418" w:rsidRPr="008B65A8" w:rsidRDefault="00351418" w:rsidP="00351418">
      <w:pPr>
        <w:pStyle w:val="PargrafodaLista"/>
        <w:spacing w:after="160" w:line="300" w:lineRule="auto"/>
        <w:ind w:left="0" w:right="-17"/>
        <w:jc w:val="both"/>
        <w:rPr>
          <w:rFonts w:ascii="Arial" w:hAnsi="Arial" w:cs="Arial"/>
          <w:sz w:val="24"/>
          <w:szCs w:val="24"/>
        </w:rPr>
      </w:pPr>
      <w:r w:rsidRPr="008B65A8">
        <w:rPr>
          <w:rFonts w:ascii="Arial" w:hAnsi="Arial" w:cs="Arial"/>
          <w:sz w:val="24"/>
          <w:szCs w:val="24"/>
          <w:lang w:eastAsia="en-US"/>
        </w:rPr>
        <w:t xml:space="preserve">7.16. Persistindo a irregularidade, o Contratante deverá adotar as medidas necessárias à rescisão contratual nos autos do processo administrativo correspondente, assegurada à contratada a ampla defesa. </w:t>
      </w:r>
    </w:p>
    <w:p w:rsidR="00351418" w:rsidRPr="008B65A8" w:rsidRDefault="00351418" w:rsidP="00351418">
      <w:pPr>
        <w:pStyle w:val="PargrafodaLista"/>
        <w:spacing w:after="160" w:line="300" w:lineRule="auto"/>
        <w:ind w:left="0" w:right="-17"/>
        <w:jc w:val="both"/>
        <w:rPr>
          <w:rFonts w:ascii="Arial" w:hAnsi="Arial" w:cs="Arial"/>
          <w:sz w:val="24"/>
          <w:szCs w:val="24"/>
        </w:rPr>
      </w:pPr>
      <w:r w:rsidRPr="008B65A8">
        <w:rPr>
          <w:rFonts w:ascii="Arial" w:hAnsi="Arial" w:cs="Arial"/>
          <w:sz w:val="24"/>
          <w:szCs w:val="24"/>
          <w:lang w:eastAsia="en-US"/>
        </w:rPr>
        <w:t>7.17. Havendo a efetiva execução do objeto, os pagamentos serão realizados normalmente, até que se decida pela rescisão do contrato administrativo, caso o(a) Contratado(a) não regularize sua situação.</w:t>
      </w:r>
    </w:p>
    <w:p w:rsidR="00351418" w:rsidRPr="008B65A8" w:rsidRDefault="00351418" w:rsidP="00351418">
      <w:pPr>
        <w:pStyle w:val="PargrafodaLista"/>
        <w:spacing w:after="160" w:line="300" w:lineRule="auto"/>
        <w:ind w:left="0" w:right="-17"/>
        <w:jc w:val="both"/>
        <w:rPr>
          <w:rFonts w:ascii="Arial" w:hAnsi="Arial" w:cs="Arial"/>
          <w:sz w:val="24"/>
          <w:szCs w:val="24"/>
        </w:rPr>
      </w:pPr>
      <w:r w:rsidRPr="008B65A8">
        <w:rPr>
          <w:rFonts w:ascii="Arial" w:hAnsi="Arial" w:cs="Arial"/>
          <w:sz w:val="24"/>
          <w:szCs w:val="24"/>
          <w:lang w:eastAsia="en-US"/>
        </w:rPr>
        <w:t>7.18. Somente por motivo de economicidade ou outro interesse público de alta relevância, devidamente justificado, em qualquer caso, pelo(a) Prefeito(a) Municipal, não será rescindido o contrato administrativo em execução com a contratada inadimplente.</w:t>
      </w:r>
    </w:p>
    <w:p w:rsidR="00351418" w:rsidRPr="008B65A8" w:rsidRDefault="00351418" w:rsidP="00351418">
      <w:pPr>
        <w:pStyle w:val="PargrafodaLista"/>
        <w:spacing w:after="160" w:line="300" w:lineRule="auto"/>
        <w:ind w:left="0" w:right="-17"/>
        <w:jc w:val="both"/>
        <w:rPr>
          <w:rFonts w:ascii="Arial" w:hAnsi="Arial" w:cs="Arial"/>
          <w:sz w:val="24"/>
          <w:szCs w:val="24"/>
        </w:rPr>
      </w:pPr>
      <w:r w:rsidRPr="008B65A8">
        <w:rPr>
          <w:rFonts w:ascii="Arial" w:hAnsi="Arial" w:cs="Arial"/>
          <w:sz w:val="24"/>
          <w:szCs w:val="24"/>
        </w:rPr>
        <w:t>7.19. Quando do pagamento, será efetuada a retenção tributária prevista na legislação aplicável.</w:t>
      </w:r>
    </w:p>
    <w:p w:rsidR="00351418" w:rsidRPr="008B65A8" w:rsidRDefault="00351418" w:rsidP="00351418">
      <w:pPr>
        <w:pStyle w:val="PargrafodaLista"/>
        <w:spacing w:after="160" w:line="300" w:lineRule="auto"/>
        <w:ind w:left="0" w:right="-17"/>
        <w:jc w:val="both"/>
        <w:rPr>
          <w:rFonts w:ascii="Arial" w:hAnsi="Arial" w:cs="Arial"/>
          <w:sz w:val="24"/>
          <w:szCs w:val="24"/>
        </w:rPr>
      </w:pPr>
      <w:r w:rsidRPr="008B65A8">
        <w:rPr>
          <w:rFonts w:ascii="Arial" w:hAnsi="Arial" w:cs="Arial"/>
          <w:sz w:val="24"/>
          <w:szCs w:val="24"/>
        </w:rPr>
        <w:t>7.20. O(A) Contratado(a)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w:t>
      </w:r>
    </w:p>
    <w:p w:rsidR="00351418" w:rsidRPr="008B65A8" w:rsidRDefault="00351418" w:rsidP="00351418">
      <w:pPr>
        <w:pStyle w:val="Nivel2"/>
        <w:spacing w:before="0" w:after="160" w:line="300" w:lineRule="auto"/>
        <w:rPr>
          <w:b/>
          <w:color w:val="auto"/>
          <w:sz w:val="24"/>
          <w:szCs w:val="24"/>
        </w:rPr>
      </w:pPr>
      <w:r w:rsidRPr="008B65A8">
        <w:rPr>
          <w:b/>
          <w:color w:val="auto"/>
          <w:sz w:val="24"/>
          <w:szCs w:val="24"/>
        </w:rPr>
        <w:t>8. Da forma e critérios de seleção do(a) fornecedor(a)</w:t>
      </w:r>
    </w:p>
    <w:p w:rsidR="00351418" w:rsidRPr="008B65A8" w:rsidRDefault="00351418" w:rsidP="00351418">
      <w:pPr>
        <w:pStyle w:val="Nivel2"/>
        <w:spacing w:before="0" w:after="160" w:line="300" w:lineRule="auto"/>
        <w:rPr>
          <w:color w:val="auto"/>
          <w:sz w:val="24"/>
          <w:szCs w:val="24"/>
        </w:rPr>
      </w:pPr>
      <w:r w:rsidRPr="008B65A8">
        <w:rPr>
          <w:color w:val="auto"/>
          <w:sz w:val="24"/>
          <w:szCs w:val="24"/>
        </w:rPr>
        <w:t>8.1. O(A) licitante será selecionado por meio da realização de procedimento de dispensa de licitação pública (inciso II do art. 75 da Lei n.º 14.133/2021), na forma estabelecidas no Decreto Municipal nº 63/2023, tendo como critério de julgamento: menor preço global.</w:t>
      </w:r>
    </w:p>
    <w:p w:rsidR="00351418" w:rsidRPr="008B65A8" w:rsidRDefault="00351418" w:rsidP="00351418">
      <w:pPr>
        <w:pStyle w:val="Nivel2"/>
        <w:spacing w:before="0" w:after="160" w:line="300" w:lineRule="auto"/>
        <w:rPr>
          <w:color w:val="auto"/>
          <w:sz w:val="24"/>
          <w:szCs w:val="24"/>
        </w:rPr>
      </w:pPr>
      <w:r w:rsidRPr="008B65A8">
        <w:rPr>
          <w:color w:val="auto"/>
          <w:sz w:val="24"/>
          <w:szCs w:val="24"/>
        </w:rPr>
        <w:t>8.2. O modo de disputa será conjuntamente aberto.</w:t>
      </w:r>
    </w:p>
    <w:p w:rsidR="00351418" w:rsidRPr="008B65A8" w:rsidRDefault="00351418" w:rsidP="00351418">
      <w:pPr>
        <w:pStyle w:val="Nivel2"/>
        <w:spacing w:before="0" w:after="160" w:line="300" w:lineRule="auto"/>
        <w:rPr>
          <w:b/>
          <w:color w:val="auto"/>
          <w:sz w:val="24"/>
          <w:szCs w:val="24"/>
        </w:rPr>
      </w:pPr>
      <w:r w:rsidRPr="008B65A8">
        <w:rPr>
          <w:b/>
          <w:color w:val="auto"/>
          <w:sz w:val="24"/>
          <w:szCs w:val="24"/>
        </w:rPr>
        <w:t>8.3. Habilitação jurídica:</w:t>
      </w:r>
    </w:p>
    <w:p w:rsidR="00351418" w:rsidRPr="008B65A8" w:rsidRDefault="00351418" w:rsidP="00351418">
      <w:pPr>
        <w:pStyle w:val="Nivel2"/>
        <w:spacing w:before="0" w:after="160" w:line="300" w:lineRule="auto"/>
        <w:rPr>
          <w:color w:val="auto"/>
          <w:sz w:val="24"/>
          <w:szCs w:val="24"/>
        </w:rPr>
      </w:pPr>
      <w:r w:rsidRPr="008B65A8">
        <w:rPr>
          <w:color w:val="auto"/>
          <w:sz w:val="24"/>
          <w:szCs w:val="24"/>
        </w:rPr>
        <w:t>8.3.1. Empresário individual: inscrição no Registro Público de Empresas Mercantis, a cargo da Junta Comercial respectiva;</w:t>
      </w:r>
    </w:p>
    <w:p w:rsidR="00351418" w:rsidRPr="008B65A8" w:rsidRDefault="00351418" w:rsidP="00351418">
      <w:pPr>
        <w:pStyle w:val="Nivel2"/>
        <w:spacing w:before="0" w:after="160" w:line="300" w:lineRule="auto"/>
        <w:rPr>
          <w:color w:val="auto"/>
          <w:sz w:val="24"/>
          <w:szCs w:val="24"/>
        </w:rPr>
      </w:pPr>
      <w:r w:rsidRPr="008B65A8">
        <w:rPr>
          <w:color w:val="auto"/>
          <w:sz w:val="24"/>
          <w:szCs w:val="24"/>
        </w:rPr>
        <w:t>8.3.2. Microempreendedor Individual – MEI: Certificado da Condição de Microempreendedor Individual – CCMEI;</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8.3.3. </w:t>
      </w:r>
      <w:r w:rsidRPr="008B65A8">
        <w:rPr>
          <w:rFonts w:ascii="Arial" w:hAnsi="Arial" w:cs="Arial"/>
          <w:bCs/>
          <w:sz w:val="24"/>
          <w:szCs w:val="24"/>
        </w:rPr>
        <w:t xml:space="preserve">Sociedade empresária, sociedade limitada unipessoal – SLU – ou sociedade identificada como empresa individual de responsabilidade limitada – </w:t>
      </w:r>
      <w:r w:rsidRPr="008B65A8">
        <w:rPr>
          <w:rFonts w:ascii="Arial" w:hAnsi="Arial" w:cs="Arial"/>
          <w:bCs/>
          <w:sz w:val="24"/>
          <w:szCs w:val="24"/>
        </w:rPr>
        <w:lastRenderedPageBreak/>
        <w:t>EIRELI:</w:t>
      </w:r>
      <w:r w:rsidRPr="008B65A8">
        <w:rPr>
          <w:rFonts w:ascii="Arial" w:hAnsi="Arial" w:cs="Arial"/>
          <w:sz w:val="24"/>
          <w:szCs w:val="24"/>
        </w:rPr>
        <w:t xml:space="preserve"> inscrição do ato constitutivo, estatuto ou contrato social no Registro Público de Empresas Mercantis, a cargo da Junta Comercial da respectiva sede, acompanhada de documento comprobatório de seus administradores;</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8.3.4. Sociedade empresária estrangeira com atuação permanente no país: Decreto de autorização para funcionamento no Brasil;</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8.3.5. Sociedade simples: inscrição do ato constitutivo no Registro Civil de Pessoas Jurídicas do local de sua sede, acompanhada de documento comprobatório de seus administradores;</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8.3.6. Sociedade cooperativa: ata de fundação e estatuto social, com a ata da assembleia que o aprovou, devidamente arquivado na Junta Comercial ou inscrito no Registro Civil de Pessoas Jurídicas da respectiva sede, além do registro de que trata o art. 107 da Lei nº. 5.756/1971.</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8.3.7. Ato de autorização para o exercício da atividade.</w:t>
      </w:r>
    </w:p>
    <w:p w:rsidR="00351418" w:rsidRPr="008B65A8" w:rsidRDefault="00351418" w:rsidP="00351418">
      <w:pPr>
        <w:spacing w:after="160" w:line="300" w:lineRule="auto"/>
        <w:jc w:val="both"/>
        <w:rPr>
          <w:rFonts w:ascii="Arial" w:hAnsi="Arial" w:cs="Arial"/>
          <w:b/>
          <w:sz w:val="24"/>
          <w:szCs w:val="24"/>
        </w:rPr>
      </w:pPr>
      <w:r w:rsidRPr="008B65A8">
        <w:rPr>
          <w:rFonts w:ascii="Arial" w:hAnsi="Arial" w:cs="Arial"/>
          <w:b/>
          <w:sz w:val="24"/>
          <w:szCs w:val="24"/>
        </w:rPr>
        <w:t>8.4. Habilitação fiscal, social e trabalhista:</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8.4.1. Cadastro Nacional de Pessoa Jurídica – CNPJ;</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8.4.2. Inscrição no cadastro de contribuintes municipal, relativo ao domicílio ou sede do(a) licitante, pertinente ao seu ramo de atividade e compatível com o objeto contratual;</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8.4.3. Prova de regularidade perante a Fazenda Federal;</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8.3.4. Prova de regularidade perante a Fazenda Estadual;</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8.4.5. Prova de regularidade perante a Fazenda Municipal;</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8.4.6. Prova de regularidade relativo à Seguridade Social e ao Fundo de Garantia de Tempo de </w:t>
      </w:r>
      <w:r w:rsidR="00476922">
        <w:rPr>
          <w:rFonts w:ascii="Arial" w:hAnsi="Arial" w:cs="Arial"/>
          <w:sz w:val="24"/>
          <w:szCs w:val="24"/>
        </w:rPr>
        <w:t>Contratação de pessoa física ou jurídica para prestação de serviços de locação de brinquedos para festividades infantis durante o ano de 2025, para as Secretarias de Educação e Assistência Social do Município de Santo Antônio do Grama</w:t>
      </w:r>
      <w:r w:rsidR="00476922" w:rsidRPr="008B65A8">
        <w:rPr>
          <w:rFonts w:ascii="Arial" w:hAnsi="Arial" w:cs="Arial"/>
          <w:sz w:val="24"/>
          <w:szCs w:val="24"/>
        </w:rPr>
        <w:t>- MG</w:t>
      </w:r>
      <w:r w:rsidRPr="008B65A8">
        <w:rPr>
          <w:rFonts w:ascii="Arial" w:hAnsi="Arial" w:cs="Arial"/>
          <w:sz w:val="24"/>
          <w:szCs w:val="24"/>
        </w:rPr>
        <w:t>, que demonstre cumprimento dos encargos sociais instituídos por lei;</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8.4.7. Prova de regularidade perante a Justiça do Trabalho;</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8.4.8. Cumprimento do disposto no inciso XXXIII do art. 7º da Constituição da República de 1988 – CR88;</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lastRenderedPageBreak/>
        <w:t>8.4.9.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w:t>
      </w:r>
    </w:p>
    <w:p w:rsidR="00351418" w:rsidRPr="008B65A8" w:rsidRDefault="00351418" w:rsidP="00351418">
      <w:pPr>
        <w:spacing w:after="160" w:line="300" w:lineRule="auto"/>
        <w:jc w:val="both"/>
        <w:rPr>
          <w:rFonts w:ascii="Arial" w:hAnsi="Arial" w:cs="Arial"/>
          <w:b/>
          <w:sz w:val="24"/>
          <w:szCs w:val="24"/>
        </w:rPr>
      </w:pPr>
      <w:r w:rsidRPr="008B65A8">
        <w:rPr>
          <w:rFonts w:ascii="Arial" w:hAnsi="Arial" w:cs="Arial"/>
          <w:b/>
          <w:sz w:val="24"/>
          <w:szCs w:val="24"/>
        </w:rPr>
        <w:t>8.5. Habilitação técnico-profissional ou técnico operacional</w:t>
      </w:r>
    </w:p>
    <w:p w:rsidR="00351418" w:rsidRPr="008B65A8" w:rsidRDefault="00351418" w:rsidP="00351418">
      <w:pPr>
        <w:pStyle w:val="Nivel2"/>
        <w:spacing w:before="0" w:after="160" w:line="300" w:lineRule="auto"/>
        <w:rPr>
          <w:color w:val="auto"/>
          <w:sz w:val="24"/>
          <w:szCs w:val="24"/>
        </w:rPr>
      </w:pPr>
      <w:r w:rsidRPr="008B65A8">
        <w:rPr>
          <w:color w:val="auto"/>
          <w:sz w:val="24"/>
          <w:szCs w:val="24"/>
        </w:rPr>
        <w:t>8.6. Se o(a) licitante for a matriz, todos os documentos deverão estar em nome da matriz, e se o(a) licitante for a filial, todos os documentos deverão estar em nome da filial, exceto para atestados de capacidade técnica, caso exigidos, e no caso daqueles documentos que, pela própria natureza, comprovadamente, forem emitidos somente em nome da matriz.</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8.7. Caso o(a) licitante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8.8. Após a entrega dos documentos para habilitação, não será permitida a substituição ou apresentação de novos documentos, salvo em sede de diligência, para:</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8.8.1. Complementação de informações acerca dos documentos já apresentados pelo(a)(s) licitante(s) e desde que necessária para apurar fatos existentes à época da abertura do certame;</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8.8.2. Atualização de documentos cuja validade tenha expirado após a data de recebimento das propostas.</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8.9. Na análise dos documentos de habilitação, a comissão de licitação, após provocação do(a)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8.9. Os documentos de habilitação poderá ser:</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8.9.1. Apresentada em original, por cópia ou por qualquer outro meio expressamente admitido pela Administração;</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8.9.2. Substituída por registro cadastral emitido pela Administração, desde que o registro tenha sido feito em obediência ao disposta na Lei nº. 14.133/2021.</w:t>
      </w:r>
    </w:p>
    <w:p w:rsidR="00351418" w:rsidRPr="008B65A8" w:rsidRDefault="00351418" w:rsidP="00351418">
      <w:pPr>
        <w:pStyle w:val="Nivel2"/>
        <w:spacing w:before="0" w:after="160" w:line="300" w:lineRule="auto"/>
        <w:rPr>
          <w:b/>
          <w:color w:val="auto"/>
          <w:sz w:val="24"/>
          <w:szCs w:val="24"/>
        </w:rPr>
      </w:pPr>
      <w:r w:rsidRPr="008B65A8">
        <w:rPr>
          <w:b/>
          <w:color w:val="auto"/>
          <w:sz w:val="24"/>
          <w:szCs w:val="24"/>
        </w:rPr>
        <w:lastRenderedPageBreak/>
        <w:t>9. Da estimativa do valor da contratação administrativa</w:t>
      </w:r>
    </w:p>
    <w:p w:rsidR="00476922"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9.1. A estimativa do valor global </w:t>
      </w:r>
      <w:r w:rsidR="00DA1529" w:rsidRPr="008B65A8">
        <w:rPr>
          <w:rFonts w:ascii="Arial" w:hAnsi="Arial" w:cs="Arial"/>
          <w:sz w:val="24"/>
          <w:szCs w:val="24"/>
        </w:rPr>
        <w:t xml:space="preserve">foi obtida por meio da media aritmética dos valores por item constantes das cotações apresentadas a administração </w:t>
      </w:r>
      <w:r w:rsidRPr="008B65A8">
        <w:rPr>
          <w:rFonts w:ascii="Arial" w:hAnsi="Arial" w:cs="Arial"/>
          <w:sz w:val="24"/>
          <w:szCs w:val="24"/>
        </w:rPr>
        <w:t xml:space="preserve">da contratação administrativa gira em torno de R$ </w:t>
      </w:r>
      <w:r w:rsidR="007929A4">
        <w:rPr>
          <w:rFonts w:ascii="Arial" w:hAnsi="Arial" w:cs="Arial"/>
          <w:sz w:val="24"/>
          <w:szCs w:val="24"/>
        </w:rPr>
        <w:t>13.628,33(treze mil, seiscentos e vinte e oito reais e trinta e três centavos0.</w:t>
      </w:r>
    </w:p>
    <w:p w:rsidR="00351418" w:rsidRPr="008B65A8" w:rsidRDefault="00351418" w:rsidP="00351418">
      <w:pPr>
        <w:spacing w:after="160" w:line="300" w:lineRule="auto"/>
        <w:jc w:val="both"/>
        <w:rPr>
          <w:rFonts w:ascii="Arial" w:hAnsi="Arial" w:cs="Arial"/>
          <w:color w:val="FF0000"/>
          <w:sz w:val="24"/>
          <w:szCs w:val="24"/>
        </w:rPr>
      </w:pPr>
      <w:r w:rsidRPr="008B65A8">
        <w:rPr>
          <w:rFonts w:ascii="Arial" w:hAnsi="Arial" w:cs="Arial"/>
          <w:b/>
          <w:sz w:val="24"/>
          <w:szCs w:val="24"/>
        </w:rPr>
        <w:t>10. Da adequação orçamentária</w:t>
      </w:r>
    </w:p>
    <w:p w:rsidR="00351418" w:rsidRPr="008B65A8" w:rsidRDefault="00351418" w:rsidP="00351418">
      <w:pPr>
        <w:pStyle w:val="Nivel2"/>
        <w:spacing w:before="0" w:after="160" w:line="300" w:lineRule="auto"/>
        <w:rPr>
          <w:color w:val="auto"/>
          <w:sz w:val="24"/>
          <w:szCs w:val="24"/>
        </w:rPr>
      </w:pPr>
      <w:r w:rsidRPr="008B65A8">
        <w:rPr>
          <w:color w:val="auto"/>
          <w:sz w:val="24"/>
          <w:szCs w:val="24"/>
        </w:rPr>
        <w:t>10.1. As despesas decorrentes desta contratação administrativa correrão à conta de recursos específicos consignados no orçamento geral do Município.</w:t>
      </w:r>
    </w:p>
    <w:p w:rsidR="00351418" w:rsidRPr="008B65A8" w:rsidRDefault="00351418" w:rsidP="00351418">
      <w:pPr>
        <w:pStyle w:val="Nivel2"/>
        <w:spacing w:before="0" w:after="160" w:line="300" w:lineRule="auto"/>
        <w:rPr>
          <w:color w:val="auto"/>
          <w:sz w:val="24"/>
          <w:szCs w:val="24"/>
        </w:rPr>
      </w:pPr>
      <w:r w:rsidRPr="008B65A8">
        <w:rPr>
          <w:color w:val="auto"/>
          <w:sz w:val="24"/>
          <w:szCs w:val="24"/>
        </w:rPr>
        <w:t>10.2. A contratação administrativa será atendida pela seguinte dotação orçamentária:</w:t>
      </w:r>
    </w:p>
    <w:p w:rsidR="00351418" w:rsidRPr="008B65A8" w:rsidRDefault="00351418" w:rsidP="00351418">
      <w:pPr>
        <w:spacing w:after="160" w:line="300" w:lineRule="auto"/>
        <w:jc w:val="both"/>
        <w:rPr>
          <w:rFonts w:ascii="Arial" w:hAnsi="Arial" w:cs="Arial"/>
          <w:sz w:val="24"/>
          <w:szCs w:val="24"/>
        </w:rPr>
      </w:pPr>
      <w:r w:rsidRPr="008B65A8">
        <w:rPr>
          <w:rFonts w:ascii="Arial" w:hAnsi="Arial" w:cs="Arial"/>
          <w:sz w:val="24"/>
          <w:szCs w:val="24"/>
        </w:rPr>
        <w:t xml:space="preserve">10.3. A dotação relativa aos exercícios financeiros subsequentes será indicada após aprovação da Lei Orçamentária respectiva e liberação dos créditos correspondentes, mediante </w:t>
      </w:r>
      <w:proofErr w:type="spellStart"/>
      <w:r w:rsidRPr="008B65A8">
        <w:rPr>
          <w:rFonts w:ascii="Arial" w:hAnsi="Arial" w:cs="Arial"/>
          <w:sz w:val="24"/>
          <w:szCs w:val="24"/>
        </w:rPr>
        <w:t>apostilamento</w:t>
      </w:r>
      <w:proofErr w:type="spellEnd"/>
      <w:r w:rsidRPr="008B65A8">
        <w:rPr>
          <w:rFonts w:ascii="Arial" w:hAnsi="Arial" w:cs="Arial"/>
          <w:sz w:val="24"/>
          <w:szCs w:val="24"/>
        </w:rPr>
        <w:t>.</w:t>
      </w:r>
    </w:p>
    <w:p w:rsidR="00351418" w:rsidRPr="008B65A8" w:rsidRDefault="00351418" w:rsidP="00351418">
      <w:pPr>
        <w:pStyle w:val="Nivel2"/>
        <w:spacing w:before="0" w:after="160" w:line="300" w:lineRule="auto"/>
        <w:rPr>
          <w:b/>
          <w:color w:val="auto"/>
          <w:sz w:val="24"/>
          <w:szCs w:val="24"/>
        </w:rPr>
      </w:pPr>
      <w:r w:rsidRPr="008B65A8">
        <w:rPr>
          <w:b/>
          <w:color w:val="auto"/>
          <w:sz w:val="24"/>
          <w:szCs w:val="24"/>
        </w:rPr>
        <w:t>11. Da especificação da garantia exigida e das condições de manutenção e assistência técnica, quando for o caso</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 xml:space="preserve">11.1. O prazo de garantia contratual da </w:t>
      </w:r>
      <w:r w:rsidR="007C5FD4">
        <w:rPr>
          <w:rFonts w:ascii="Arial" w:hAnsi="Arial" w:cs="Arial"/>
          <w:sz w:val="24"/>
          <w:szCs w:val="24"/>
        </w:rPr>
        <w:t>Contratação de pessoa física ou jurídica para prestação de serviços de locação de brinquedos para festividades infantis durante o ano de 2025, para as Secretarias de Educação e Assistência Social do Município de Santo Antônio do Grama</w:t>
      </w:r>
      <w:r w:rsidR="007C5FD4" w:rsidRPr="008B65A8">
        <w:rPr>
          <w:rFonts w:ascii="Arial" w:hAnsi="Arial" w:cs="Arial"/>
          <w:sz w:val="24"/>
          <w:szCs w:val="24"/>
        </w:rPr>
        <w:t>- MG</w:t>
      </w:r>
      <w:r w:rsidRPr="008B65A8">
        <w:rPr>
          <w:rFonts w:ascii="Arial" w:hAnsi="Arial" w:cs="Arial"/>
          <w:sz w:val="24"/>
          <w:szCs w:val="24"/>
        </w:rPr>
        <w:t xml:space="preserve"> e bens, complementar à garantia legal e independente da garantia de execução contratual, será de, no mínimo, sessenta meses, contado a partir do 1º (primeiro) dia útil subsequente à data do recebimento definitivo do objeto.</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11.2. Caso o prazo da garantia oferecida pelo fabricante seja inferior ao estabelecido nesta cláusula, o(a) Contratado(a) deverá complementar a garantia do bem ofertado pelo período restante.</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11.3. O prazo de garantia contratual dos bens, complementar à garantia legal, é de, no mínimo, doze meses, ou pelo prazo fornecido pelo(a) fabricante, se superior, contado a partir do primeiro dia útil subsequente à data do recebimento definitivo do objeto.</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 xml:space="preserve">11.4. A garantia será prestada com vistas a manter os equipamentos fornecidos em perfeitas condições de uso, sem qualquer ônus ou custo adicional para o contratante. </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lastRenderedPageBreak/>
        <w:t xml:space="preserve">11.5. A garantia abrange a realização da manutenção corretiva dos bens pela própria contratada, ou, se for o caso, por meio de assistência técnica autorizada, de acordo com as normas técnicas específicas. </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 xml:space="preserve">11.6. Entende-se por manutenção corretiva aquela destinada a corrigir os defeitos apresentados pelos bens, compreendendo a substituição de peças, a realização de ajustes, reparos e correções necessárias. </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 xml:space="preserve">11.7. 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 </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 xml:space="preserve">11.8. Uma vez notificada, o contratado realizará a reparação ou substituição dos bens que apresentarem vício ou defeito no prazo de até cinco dias úteis, contados a partir da data de retirada do equipamento das dependências do contratante pela contratado ou pela assistência técnica autorizada. </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 xml:space="preserve">11.9. O prazo indicado no subitem anterior, durante seu transcurso, poderá ser prorrogado uma única vez, por igual período, mediante solicitação escrita e justificada do(a) Contratado(a), aceita pelo Contratante. </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 xml:space="preserve">11.10. Na hipótese do subitem acima, a contratada deverá disponibilizar equipamento equivalente, de especificação igual ou superior ao anteriormente fornecido, para utilização em caráter provisório pelo Contratante, de modo a garantir a continuidade dos trabalhos administrativos durante a execução dos reparos. </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 xml:space="preserve">11.11. Decorrido o prazo para reparos e substituições sem o atendimento da solicitação do Contratante ou a apresentação de justificativas pela contratada, fica o Contratante autorizado a contratar empresa diversa para executar os reparos, ajustes ou a substituição do bem ou de seus componentes, bem como a exigir do contratado o reembolso pelos custos respectivos, sem que tal fato acarrete a perda da garantia dos equipamentos. </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11.12. O custo referente ao transporte dos equipamentos cobertos pela garantia será de responsabilidade do(a) Contratado(a).</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11.13. A garantia legal ou contratual do objeto tem prazo de vigência próprio e desvinculado daquele fixado no contrato, permitindo eventual aplicação de penalidades em caso de descumprimento de alguma de suas condições, mesmo depois de expirada a vigência contratual.</w:t>
      </w: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lastRenderedPageBreak/>
        <w:t>11.14. Fica fazendo parte integral do presente termo o Memorial do Departamento de Engenharia, estabelecendo os termos e condições para execução do objeto.</w:t>
      </w:r>
    </w:p>
    <w:p w:rsidR="00351418" w:rsidRPr="008B65A8" w:rsidRDefault="00351418" w:rsidP="00351418">
      <w:pPr>
        <w:tabs>
          <w:tab w:val="left" w:pos="2268"/>
        </w:tabs>
        <w:spacing w:after="160" w:line="300" w:lineRule="auto"/>
        <w:jc w:val="both"/>
        <w:rPr>
          <w:rFonts w:ascii="Arial" w:hAnsi="Arial" w:cs="Arial"/>
          <w:sz w:val="24"/>
          <w:szCs w:val="24"/>
        </w:rPr>
      </w:pPr>
    </w:p>
    <w:p w:rsidR="00351418" w:rsidRPr="008B65A8" w:rsidRDefault="00351418" w:rsidP="00351418">
      <w:pPr>
        <w:tabs>
          <w:tab w:val="left" w:pos="2268"/>
        </w:tabs>
        <w:spacing w:after="160" w:line="300" w:lineRule="auto"/>
        <w:jc w:val="both"/>
        <w:rPr>
          <w:rFonts w:ascii="Arial" w:hAnsi="Arial" w:cs="Arial"/>
          <w:sz w:val="24"/>
          <w:szCs w:val="24"/>
        </w:rPr>
      </w:pPr>
    </w:p>
    <w:p w:rsidR="00351418" w:rsidRPr="008B65A8" w:rsidRDefault="00351418" w:rsidP="00351418">
      <w:pPr>
        <w:tabs>
          <w:tab w:val="left" w:pos="2268"/>
        </w:tabs>
        <w:spacing w:after="160" w:line="300" w:lineRule="auto"/>
        <w:jc w:val="both"/>
        <w:rPr>
          <w:rFonts w:ascii="Arial" w:hAnsi="Arial" w:cs="Arial"/>
          <w:sz w:val="24"/>
          <w:szCs w:val="24"/>
        </w:rPr>
      </w:pPr>
      <w:r w:rsidRPr="008B65A8">
        <w:rPr>
          <w:rFonts w:ascii="Arial" w:hAnsi="Arial" w:cs="Arial"/>
          <w:sz w:val="24"/>
          <w:szCs w:val="24"/>
        </w:rPr>
        <w:t xml:space="preserve">                      </w:t>
      </w:r>
      <w:r w:rsidR="001522ED" w:rsidRPr="008B65A8">
        <w:rPr>
          <w:rFonts w:ascii="Arial" w:hAnsi="Arial" w:cs="Arial"/>
          <w:sz w:val="24"/>
          <w:szCs w:val="24"/>
        </w:rPr>
        <w:t xml:space="preserve">       Santo Antônio do Grama,</w:t>
      </w:r>
      <w:r w:rsidR="00DB18DF">
        <w:rPr>
          <w:rFonts w:ascii="Arial" w:hAnsi="Arial" w:cs="Arial"/>
          <w:sz w:val="24"/>
          <w:szCs w:val="24"/>
        </w:rPr>
        <w:t>23 de jun</w:t>
      </w:r>
      <w:bookmarkStart w:id="12" w:name="_GoBack"/>
      <w:bookmarkEnd w:id="12"/>
      <w:r w:rsidR="00440E40">
        <w:rPr>
          <w:rFonts w:ascii="Arial" w:hAnsi="Arial" w:cs="Arial"/>
          <w:sz w:val="24"/>
          <w:szCs w:val="24"/>
        </w:rPr>
        <w:t>ho de 2025</w:t>
      </w:r>
    </w:p>
    <w:p w:rsidR="00351418" w:rsidRPr="008B65A8" w:rsidRDefault="00351418" w:rsidP="00351418">
      <w:pPr>
        <w:tabs>
          <w:tab w:val="left" w:pos="2268"/>
        </w:tabs>
        <w:spacing w:after="160" w:line="300" w:lineRule="auto"/>
        <w:jc w:val="both"/>
        <w:rPr>
          <w:rFonts w:ascii="Arial" w:hAnsi="Arial" w:cs="Arial"/>
          <w:sz w:val="24"/>
          <w:szCs w:val="24"/>
        </w:rPr>
      </w:pPr>
    </w:p>
    <w:p w:rsidR="00351418" w:rsidRPr="008B65A8" w:rsidRDefault="00351418" w:rsidP="00351418">
      <w:pPr>
        <w:tabs>
          <w:tab w:val="left" w:pos="2268"/>
        </w:tabs>
        <w:jc w:val="both"/>
        <w:rPr>
          <w:rFonts w:ascii="Arial" w:hAnsi="Arial" w:cs="Arial"/>
          <w:sz w:val="24"/>
          <w:szCs w:val="24"/>
        </w:rPr>
      </w:pPr>
    </w:p>
    <w:p w:rsidR="007C5FD4" w:rsidRDefault="007C5FD4" w:rsidP="00351418">
      <w:pPr>
        <w:tabs>
          <w:tab w:val="left" w:pos="2268"/>
        </w:tabs>
        <w:jc w:val="center"/>
        <w:rPr>
          <w:rFonts w:ascii="Arial" w:hAnsi="Arial" w:cs="Arial"/>
          <w:b/>
          <w:sz w:val="24"/>
          <w:szCs w:val="24"/>
        </w:rPr>
      </w:pPr>
      <w:proofErr w:type="spellStart"/>
      <w:r>
        <w:rPr>
          <w:rFonts w:ascii="Arial" w:hAnsi="Arial" w:cs="Arial"/>
          <w:b/>
          <w:sz w:val="24"/>
          <w:szCs w:val="24"/>
        </w:rPr>
        <w:t>Anizete</w:t>
      </w:r>
      <w:proofErr w:type="spellEnd"/>
      <w:r>
        <w:rPr>
          <w:rFonts w:ascii="Arial" w:hAnsi="Arial" w:cs="Arial"/>
          <w:b/>
          <w:sz w:val="24"/>
          <w:szCs w:val="24"/>
        </w:rPr>
        <w:t xml:space="preserve"> Maria Barboza</w:t>
      </w:r>
    </w:p>
    <w:p w:rsidR="00351418" w:rsidRPr="008B65A8" w:rsidRDefault="00351418" w:rsidP="00351418">
      <w:pPr>
        <w:tabs>
          <w:tab w:val="left" w:pos="2268"/>
        </w:tabs>
        <w:jc w:val="center"/>
        <w:rPr>
          <w:rFonts w:ascii="Arial" w:hAnsi="Arial" w:cs="Arial"/>
          <w:b/>
          <w:sz w:val="24"/>
          <w:szCs w:val="24"/>
        </w:rPr>
      </w:pPr>
      <w:r w:rsidRPr="008B65A8">
        <w:rPr>
          <w:rFonts w:ascii="Arial" w:hAnsi="Arial" w:cs="Arial"/>
          <w:b/>
          <w:sz w:val="24"/>
          <w:szCs w:val="24"/>
        </w:rPr>
        <w:t xml:space="preserve">Secretaria Municipal de </w:t>
      </w:r>
      <w:r w:rsidR="001522ED" w:rsidRPr="008B65A8">
        <w:rPr>
          <w:rFonts w:ascii="Arial" w:hAnsi="Arial" w:cs="Arial"/>
          <w:b/>
          <w:sz w:val="24"/>
          <w:szCs w:val="24"/>
        </w:rPr>
        <w:t>Educação, Esporte, Cultura, Lazer e Turismo</w:t>
      </w:r>
    </w:p>
    <w:p w:rsidR="00351418" w:rsidRPr="008B65A8" w:rsidRDefault="00351418" w:rsidP="00351418">
      <w:pPr>
        <w:tabs>
          <w:tab w:val="left" w:pos="2268"/>
        </w:tabs>
        <w:jc w:val="center"/>
        <w:rPr>
          <w:rFonts w:ascii="Arial" w:hAnsi="Arial" w:cs="Arial"/>
          <w:b/>
          <w:sz w:val="24"/>
          <w:szCs w:val="24"/>
        </w:rPr>
      </w:pPr>
    </w:p>
    <w:p w:rsidR="001522ED" w:rsidRPr="008B65A8" w:rsidRDefault="001522ED" w:rsidP="00351418">
      <w:pPr>
        <w:tabs>
          <w:tab w:val="left" w:pos="2268"/>
        </w:tabs>
        <w:jc w:val="center"/>
        <w:rPr>
          <w:rFonts w:ascii="Arial" w:hAnsi="Arial" w:cs="Arial"/>
          <w:b/>
          <w:sz w:val="24"/>
          <w:szCs w:val="24"/>
        </w:rPr>
      </w:pPr>
    </w:p>
    <w:p w:rsidR="001522ED" w:rsidRPr="008B65A8" w:rsidRDefault="001522ED" w:rsidP="00351418">
      <w:pPr>
        <w:tabs>
          <w:tab w:val="left" w:pos="2268"/>
        </w:tabs>
        <w:jc w:val="center"/>
        <w:rPr>
          <w:rFonts w:ascii="Arial" w:hAnsi="Arial" w:cs="Arial"/>
          <w:b/>
          <w:sz w:val="24"/>
          <w:szCs w:val="24"/>
        </w:rPr>
      </w:pPr>
    </w:p>
    <w:p w:rsidR="001522ED" w:rsidRPr="008B65A8" w:rsidRDefault="001522ED" w:rsidP="00351418">
      <w:pPr>
        <w:tabs>
          <w:tab w:val="left" w:pos="2268"/>
        </w:tabs>
        <w:jc w:val="center"/>
        <w:rPr>
          <w:rFonts w:ascii="Arial" w:hAnsi="Arial" w:cs="Arial"/>
          <w:b/>
          <w:sz w:val="24"/>
          <w:szCs w:val="24"/>
        </w:rPr>
      </w:pPr>
    </w:p>
    <w:p w:rsidR="001522ED" w:rsidRPr="008B65A8" w:rsidRDefault="001522ED" w:rsidP="00351418">
      <w:pPr>
        <w:tabs>
          <w:tab w:val="left" w:pos="2268"/>
        </w:tabs>
        <w:jc w:val="center"/>
        <w:rPr>
          <w:rFonts w:ascii="Arial" w:hAnsi="Arial" w:cs="Arial"/>
          <w:b/>
          <w:sz w:val="24"/>
          <w:szCs w:val="24"/>
        </w:rPr>
      </w:pPr>
    </w:p>
    <w:p w:rsidR="001522ED" w:rsidRPr="008B65A8" w:rsidRDefault="001522ED" w:rsidP="00351418">
      <w:pPr>
        <w:tabs>
          <w:tab w:val="left" w:pos="2268"/>
        </w:tabs>
        <w:jc w:val="center"/>
        <w:rPr>
          <w:rFonts w:ascii="Arial" w:hAnsi="Arial" w:cs="Arial"/>
          <w:b/>
          <w:sz w:val="24"/>
          <w:szCs w:val="24"/>
        </w:rPr>
      </w:pPr>
      <w:r w:rsidRPr="008B65A8">
        <w:rPr>
          <w:rFonts w:ascii="Arial" w:hAnsi="Arial" w:cs="Arial"/>
          <w:b/>
          <w:sz w:val="24"/>
          <w:szCs w:val="24"/>
        </w:rPr>
        <w:t>Daniel Leal Januário</w:t>
      </w:r>
    </w:p>
    <w:p w:rsidR="001522ED" w:rsidRPr="008B65A8" w:rsidRDefault="001522ED" w:rsidP="00351418">
      <w:pPr>
        <w:tabs>
          <w:tab w:val="left" w:pos="2268"/>
        </w:tabs>
        <w:jc w:val="center"/>
        <w:rPr>
          <w:rFonts w:ascii="Arial" w:hAnsi="Arial" w:cs="Arial"/>
          <w:b/>
          <w:sz w:val="24"/>
          <w:szCs w:val="24"/>
        </w:rPr>
      </w:pPr>
      <w:r w:rsidRPr="008B65A8">
        <w:rPr>
          <w:rFonts w:ascii="Arial" w:hAnsi="Arial" w:cs="Arial"/>
          <w:b/>
          <w:sz w:val="24"/>
          <w:szCs w:val="24"/>
        </w:rPr>
        <w:t>Secretário Municipal de Assistência Social</w:t>
      </w:r>
    </w:p>
    <w:p w:rsidR="00351418" w:rsidRPr="008B65A8" w:rsidRDefault="00351418" w:rsidP="00351418">
      <w:pPr>
        <w:tabs>
          <w:tab w:val="left" w:pos="2268"/>
        </w:tabs>
        <w:jc w:val="center"/>
        <w:rPr>
          <w:rFonts w:ascii="Arial" w:hAnsi="Arial" w:cs="Arial"/>
          <w:b/>
          <w:sz w:val="24"/>
          <w:szCs w:val="24"/>
        </w:rPr>
      </w:pPr>
    </w:p>
    <w:p w:rsidR="00351418" w:rsidRPr="008B65A8" w:rsidRDefault="00351418" w:rsidP="00351418">
      <w:pPr>
        <w:tabs>
          <w:tab w:val="left" w:pos="2268"/>
        </w:tabs>
        <w:jc w:val="center"/>
        <w:rPr>
          <w:rFonts w:ascii="Arial" w:hAnsi="Arial" w:cs="Arial"/>
          <w:b/>
          <w:sz w:val="24"/>
          <w:szCs w:val="24"/>
        </w:rPr>
      </w:pPr>
    </w:p>
    <w:p w:rsidR="00351418" w:rsidRPr="008B65A8" w:rsidRDefault="00351418" w:rsidP="00351418">
      <w:pPr>
        <w:tabs>
          <w:tab w:val="left" w:pos="2268"/>
        </w:tabs>
        <w:jc w:val="center"/>
        <w:rPr>
          <w:rFonts w:ascii="Arial" w:hAnsi="Arial" w:cs="Arial"/>
          <w:b/>
          <w:sz w:val="24"/>
          <w:szCs w:val="24"/>
        </w:rPr>
      </w:pPr>
    </w:p>
    <w:p w:rsidR="00351418" w:rsidRPr="008B65A8" w:rsidRDefault="00351418" w:rsidP="00351418">
      <w:pPr>
        <w:tabs>
          <w:tab w:val="left" w:pos="2268"/>
        </w:tabs>
        <w:jc w:val="center"/>
        <w:rPr>
          <w:rFonts w:ascii="Arial" w:hAnsi="Arial" w:cs="Arial"/>
          <w:b/>
          <w:sz w:val="24"/>
          <w:szCs w:val="24"/>
        </w:rPr>
      </w:pPr>
    </w:p>
    <w:p w:rsidR="00351418" w:rsidRPr="008B65A8" w:rsidRDefault="00351418" w:rsidP="00351418">
      <w:pPr>
        <w:tabs>
          <w:tab w:val="left" w:pos="2268"/>
        </w:tabs>
        <w:jc w:val="center"/>
        <w:rPr>
          <w:rFonts w:ascii="Arial" w:hAnsi="Arial" w:cs="Arial"/>
          <w:b/>
          <w:sz w:val="24"/>
          <w:szCs w:val="24"/>
        </w:rPr>
      </w:pPr>
    </w:p>
    <w:p w:rsidR="00351418" w:rsidRPr="008B65A8" w:rsidRDefault="00351418" w:rsidP="00351418">
      <w:pPr>
        <w:tabs>
          <w:tab w:val="left" w:pos="2268"/>
        </w:tabs>
        <w:jc w:val="center"/>
        <w:rPr>
          <w:rFonts w:ascii="Arial" w:hAnsi="Arial" w:cs="Arial"/>
          <w:b/>
          <w:sz w:val="24"/>
          <w:szCs w:val="24"/>
        </w:rPr>
      </w:pPr>
    </w:p>
    <w:p w:rsidR="00351418" w:rsidRPr="008B65A8" w:rsidRDefault="00351418" w:rsidP="00351418">
      <w:pPr>
        <w:tabs>
          <w:tab w:val="left" w:pos="2268"/>
        </w:tabs>
        <w:jc w:val="center"/>
        <w:rPr>
          <w:rFonts w:ascii="Arial" w:hAnsi="Arial" w:cs="Arial"/>
          <w:b/>
          <w:sz w:val="24"/>
          <w:szCs w:val="24"/>
        </w:rPr>
      </w:pPr>
    </w:p>
    <w:p w:rsidR="00351418" w:rsidRPr="008B65A8" w:rsidRDefault="00351418" w:rsidP="00351418">
      <w:pPr>
        <w:tabs>
          <w:tab w:val="left" w:pos="2268"/>
        </w:tabs>
        <w:jc w:val="center"/>
        <w:rPr>
          <w:rFonts w:ascii="Arial" w:hAnsi="Arial" w:cs="Arial"/>
          <w:b/>
          <w:sz w:val="24"/>
          <w:szCs w:val="24"/>
        </w:rPr>
      </w:pPr>
    </w:p>
    <w:p w:rsidR="00E97299" w:rsidRPr="008B65A8" w:rsidRDefault="00E97299">
      <w:pPr>
        <w:rPr>
          <w:rFonts w:ascii="Arial" w:hAnsi="Arial" w:cs="Arial"/>
          <w:sz w:val="24"/>
          <w:szCs w:val="24"/>
        </w:rPr>
      </w:pPr>
    </w:p>
    <w:sectPr w:rsidR="00E97299" w:rsidRPr="008B65A8">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35E0" w:rsidRDefault="00FD35E0" w:rsidP="00351418">
      <w:r>
        <w:separator/>
      </w:r>
    </w:p>
  </w:endnote>
  <w:endnote w:type="continuationSeparator" w:id="0">
    <w:p w:rsidR="00FD35E0" w:rsidRDefault="00FD35E0" w:rsidP="003514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35E0" w:rsidRDefault="00FD35E0" w:rsidP="00351418">
      <w:r>
        <w:separator/>
      </w:r>
    </w:p>
  </w:footnote>
  <w:footnote w:type="continuationSeparator" w:id="0">
    <w:p w:rsidR="00FD35E0" w:rsidRDefault="00FD35E0" w:rsidP="003514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1C3E" w:rsidRPr="005D50B3" w:rsidRDefault="00A01C3E" w:rsidP="00351418">
    <w:pPr>
      <w:pStyle w:val="Cabealho"/>
      <w:jc w:val="center"/>
    </w:pPr>
    <w:r>
      <w:rPr>
        <w:noProof/>
      </w:rPr>
      <w:drawing>
        <wp:anchor distT="0" distB="0" distL="114300" distR="114300" simplePos="0" relativeHeight="251659264" behindDoc="0" locked="0" layoutInCell="1" allowOverlap="1" wp14:anchorId="540CBB9E" wp14:editId="07868993">
          <wp:simplePos x="0" y="0"/>
          <wp:positionH relativeFrom="column">
            <wp:posOffset>-542925</wp:posOffset>
          </wp:positionH>
          <wp:positionV relativeFrom="paragraph">
            <wp:posOffset>-135255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A01C3E" w:rsidRDefault="00A01C3E" w:rsidP="00351418">
    <w:pPr>
      <w:pStyle w:val="Cabealho"/>
    </w:pPr>
  </w:p>
  <w:p w:rsidR="00A01C3E" w:rsidRDefault="00A01C3E" w:rsidP="00351418">
    <w:pPr>
      <w:pStyle w:val="Cabealho"/>
    </w:pPr>
  </w:p>
  <w:p w:rsidR="00A01C3E" w:rsidRDefault="00A01C3E">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D700E8"/>
    <w:multiLevelType w:val="hybridMultilevel"/>
    <w:tmpl w:val="D8CE13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4E794F8D"/>
    <w:multiLevelType w:val="multilevel"/>
    <w:tmpl w:val="3B4AD4EC"/>
    <w:lvl w:ilvl="0">
      <w:start w:val="16"/>
      <w:numFmt w:val="decimal"/>
      <w:lvlText w:val="%1."/>
      <w:lvlJc w:val="left"/>
      <w:pPr>
        <w:ind w:left="615" w:hanging="61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
    <w:nsid w:val="710F1D14"/>
    <w:multiLevelType w:val="hybridMultilevel"/>
    <w:tmpl w:val="D1AAEE46"/>
    <w:lvl w:ilvl="0" w:tplc="9BAEFDC8">
      <w:start w:val="1"/>
      <w:numFmt w:val="decimal"/>
      <w:pStyle w:val="Nvel2Opcional"/>
      <w:lvlText w:val="%1)"/>
      <w:lvlJc w:val="left"/>
      <w:pPr>
        <w:ind w:left="720" w:hanging="360"/>
      </w:pPr>
      <w:rPr>
        <w:b/>
        <w:bCs/>
      </w:rPr>
    </w:lvl>
    <w:lvl w:ilvl="1" w:tplc="04160019">
      <w:start w:val="1"/>
      <w:numFmt w:val="lowerLetter"/>
      <w:pStyle w:val="Nvel2Opcional"/>
      <w:lvlText w:val="%2."/>
      <w:lvlJc w:val="left"/>
      <w:pPr>
        <w:ind w:left="1440" w:hanging="360"/>
      </w:pPr>
    </w:lvl>
    <w:lvl w:ilvl="2" w:tplc="0416001B">
      <w:start w:val="1"/>
      <w:numFmt w:val="lowerRoman"/>
      <w:pStyle w:val="Nvel3Opcional"/>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nsid w:val="7B391853"/>
    <w:multiLevelType w:val="multilevel"/>
    <w:tmpl w:val="DA70B1CE"/>
    <w:lvl w:ilvl="0">
      <w:start w:val="16"/>
      <w:numFmt w:val="decimal"/>
      <w:lvlText w:val="%1."/>
      <w:lvlJc w:val="left"/>
      <w:pPr>
        <w:ind w:left="735" w:hanging="735"/>
      </w:pPr>
    </w:lvl>
    <w:lvl w:ilvl="1">
      <w:start w:val="1"/>
      <w:numFmt w:val="decimal"/>
      <w:lvlText w:val="%1.%2."/>
      <w:lvlJc w:val="left"/>
      <w:pPr>
        <w:ind w:left="735" w:hanging="735"/>
      </w:pPr>
    </w:lvl>
    <w:lvl w:ilvl="2">
      <w:start w:val="11"/>
      <w:numFmt w:val="decimal"/>
      <w:lvlText w:val="%1.%2.%3."/>
      <w:lvlJc w:val="left"/>
      <w:pPr>
        <w:ind w:left="735" w:hanging="735"/>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418"/>
    <w:rsid w:val="000A32A9"/>
    <w:rsid w:val="000E471B"/>
    <w:rsid w:val="000E4735"/>
    <w:rsid w:val="001075F8"/>
    <w:rsid w:val="0012125F"/>
    <w:rsid w:val="00121FF6"/>
    <w:rsid w:val="001522ED"/>
    <w:rsid w:val="00163CAB"/>
    <w:rsid w:val="001907EE"/>
    <w:rsid w:val="001D6587"/>
    <w:rsid w:val="00202D06"/>
    <w:rsid w:val="00232FF2"/>
    <w:rsid w:val="002A6160"/>
    <w:rsid w:val="002C2D1D"/>
    <w:rsid w:val="002F3FFE"/>
    <w:rsid w:val="00324813"/>
    <w:rsid w:val="00334F15"/>
    <w:rsid w:val="00351418"/>
    <w:rsid w:val="003A1ABF"/>
    <w:rsid w:val="003C0003"/>
    <w:rsid w:val="003E6CC7"/>
    <w:rsid w:val="003F177A"/>
    <w:rsid w:val="00440E40"/>
    <w:rsid w:val="00476922"/>
    <w:rsid w:val="004C6F84"/>
    <w:rsid w:val="00570F2C"/>
    <w:rsid w:val="005919F0"/>
    <w:rsid w:val="005E1207"/>
    <w:rsid w:val="0061780D"/>
    <w:rsid w:val="0062429D"/>
    <w:rsid w:val="00630E38"/>
    <w:rsid w:val="00654330"/>
    <w:rsid w:val="007840C8"/>
    <w:rsid w:val="007929A4"/>
    <w:rsid w:val="007A6FD2"/>
    <w:rsid w:val="007C5FD4"/>
    <w:rsid w:val="007C7D82"/>
    <w:rsid w:val="008379F8"/>
    <w:rsid w:val="008B65A8"/>
    <w:rsid w:val="008B66E6"/>
    <w:rsid w:val="008B6E78"/>
    <w:rsid w:val="008C4241"/>
    <w:rsid w:val="00916749"/>
    <w:rsid w:val="009305F1"/>
    <w:rsid w:val="009441E1"/>
    <w:rsid w:val="009506AC"/>
    <w:rsid w:val="00986B7C"/>
    <w:rsid w:val="00993092"/>
    <w:rsid w:val="00A01C3E"/>
    <w:rsid w:val="00A07EDB"/>
    <w:rsid w:val="00A41DA5"/>
    <w:rsid w:val="00AF4DDA"/>
    <w:rsid w:val="00B06907"/>
    <w:rsid w:val="00B40756"/>
    <w:rsid w:val="00B60E27"/>
    <w:rsid w:val="00C27801"/>
    <w:rsid w:val="00CA0E10"/>
    <w:rsid w:val="00CA16FA"/>
    <w:rsid w:val="00CE28E0"/>
    <w:rsid w:val="00DA1529"/>
    <w:rsid w:val="00DB18DF"/>
    <w:rsid w:val="00DC3465"/>
    <w:rsid w:val="00E97299"/>
    <w:rsid w:val="00F92C35"/>
    <w:rsid w:val="00F93326"/>
    <w:rsid w:val="00F93816"/>
    <w:rsid w:val="00FD35E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27AE21-F17C-4925-AF33-4966E88E4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1418"/>
    <w:pPr>
      <w:spacing w:after="0" w:line="240" w:lineRule="auto"/>
    </w:pPr>
    <w:rPr>
      <w:rFonts w:ascii="Times New Roman" w:eastAsia="Times New Roman" w:hAnsi="Times New Roman" w:cs="Times New Roman"/>
      <w:sz w:val="20"/>
      <w:szCs w:val="20"/>
      <w:lang w:eastAsia="pt-BR"/>
    </w:rPr>
  </w:style>
  <w:style w:type="paragraph" w:styleId="Ttulo8">
    <w:name w:val="heading 8"/>
    <w:basedOn w:val="Normal"/>
    <w:next w:val="Normal"/>
    <w:link w:val="Ttulo8Char"/>
    <w:uiPriority w:val="9"/>
    <w:semiHidden/>
    <w:unhideWhenUsed/>
    <w:qFormat/>
    <w:rsid w:val="00351418"/>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8Char">
    <w:name w:val="Título 8 Char"/>
    <w:basedOn w:val="Fontepargpadro"/>
    <w:link w:val="Ttulo8"/>
    <w:uiPriority w:val="9"/>
    <w:semiHidden/>
    <w:rsid w:val="00351418"/>
    <w:rPr>
      <w:rFonts w:asciiTheme="majorHAnsi" w:eastAsiaTheme="majorEastAsia" w:hAnsiTheme="majorHAnsi" w:cstheme="majorBidi"/>
      <w:color w:val="272727" w:themeColor="text1" w:themeTint="D8"/>
      <w:sz w:val="21"/>
      <w:szCs w:val="21"/>
      <w:lang w:eastAsia="pt-BR"/>
    </w:rPr>
  </w:style>
  <w:style w:type="table" w:styleId="Tabelacomgrade">
    <w:name w:val="Table Grid"/>
    <w:basedOn w:val="Tabelanormal"/>
    <w:uiPriority w:val="39"/>
    <w:rsid w:val="00351418"/>
    <w:pPr>
      <w:spacing w:after="0" w:line="240" w:lineRule="auto"/>
    </w:pPr>
    <w:rPr>
      <w:rFonts w:ascii="Arial" w:hAnsi="Arial" w:cs="Arial"/>
      <w:color w:val="00000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epargpadro"/>
    <w:rsid w:val="00351418"/>
    <w:rPr>
      <w:color w:val="0000FF"/>
      <w:u w:val="single"/>
    </w:rPr>
  </w:style>
  <w:style w:type="paragraph" w:styleId="PargrafodaLista">
    <w:name w:val="List Paragraph"/>
    <w:basedOn w:val="Normal"/>
    <w:uiPriority w:val="34"/>
    <w:qFormat/>
    <w:rsid w:val="00351418"/>
    <w:pPr>
      <w:spacing w:after="200" w:line="276" w:lineRule="auto"/>
      <w:ind w:left="720"/>
      <w:contextualSpacing/>
    </w:pPr>
    <w:rPr>
      <w:rFonts w:ascii="Calibri" w:eastAsia="Calibri" w:hAnsi="Calibri"/>
    </w:rPr>
  </w:style>
  <w:style w:type="paragraph" w:customStyle="1" w:styleId="Nivel3">
    <w:name w:val="Nivel 3"/>
    <w:basedOn w:val="PargrafodaLista"/>
    <w:qFormat/>
    <w:rsid w:val="00351418"/>
    <w:pPr>
      <w:tabs>
        <w:tab w:val="num" w:pos="360"/>
      </w:tabs>
      <w:spacing w:before="120" w:after="120"/>
      <w:ind w:left="425"/>
      <w:jc w:val="both"/>
    </w:pPr>
    <w:rPr>
      <w:rFonts w:ascii="Arial" w:eastAsia="Times New Roman" w:hAnsi="Arial" w:cs="Arial"/>
    </w:rPr>
  </w:style>
  <w:style w:type="paragraph" w:customStyle="1" w:styleId="PargrafodaLista1">
    <w:name w:val="Parágrafo da Lista1"/>
    <w:basedOn w:val="Normal"/>
    <w:qFormat/>
    <w:rsid w:val="00351418"/>
    <w:pPr>
      <w:ind w:left="720"/>
    </w:pPr>
    <w:rPr>
      <w:rFonts w:ascii="Ecofont_Spranq_eco_Sans" w:hAnsi="Ecofont_Spranq_eco_Sans" w:cs="Ecofont_Spranq_eco_Sans"/>
      <w:sz w:val="24"/>
      <w:szCs w:val="24"/>
    </w:rPr>
  </w:style>
  <w:style w:type="character" w:customStyle="1" w:styleId="Nvel2OpcionalChar">
    <w:name w:val="Nível 2 Opcional Char"/>
    <w:link w:val="Nvel2Opcional"/>
    <w:locked/>
    <w:rsid w:val="00351418"/>
    <w:rPr>
      <w:rFonts w:ascii="Arial" w:hAnsi="Arial" w:cs="Arial"/>
      <w:i/>
      <w:color w:val="FF0000"/>
    </w:rPr>
  </w:style>
  <w:style w:type="paragraph" w:customStyle="1" w:styleId="Nvel2Opcional">
    <w:name w:val="Nível 2 Opcional"/>
    <w:basedOn w:val="Normal"/>
    <w:link w:val="Nvel2OpcionalChar"/>
    <w:qFormat/>
    <w:rsid w:val="00351418"/>
    <w:pPr>
      <w:numPr>
        <w:ilvl w:val="1"/>
        <w:numId w:val="1"/>
      </w:numPr>
      <w:spacing w:before="120" w:after="120" w:line="276" w:lineRule="auto"/>
      <w:ind w:left="720"/>
      <w:jc w:val="both"/>
    </w:pPr>
    <w:rPr>
      <w:rFonts w:ascii="Arial" w:eastAsiaTheme="minorHAnsi" w:hAnsi="Arial" w:cs="Arial"/>
      <w:i/>
      <w:color w:val="FF0000"/>
      <w:sz w:val="22"/>
      <w:szCs w:val="22"/>
      <w:lang w:eastAsia="en-US"/>
    </w:rPr>
  </w:style>
  <w:style w:type="paragraph" w:customStyle="1" w:styleId="Nvel3Opcional">
    <w:name w:val="Nível 3 Opcional"/>
    <w:basedOn w:val="Nivel3"/>
    <w:qFormat/>
    <w:rsid w:val="00351418"/>
    <w:pPr>
      <w:numPr>
        <w:ilvl w:val="2"/>
        <w:numId w:val="1"/>
      </w:numPr>
      <w:contextualSpacing w:val="0"/>
    </w:pPr>
    <w:rPr>
      <w:rFonts w:eastAsia="Calibri"/>
      <w:i/>
      <w:iCs/>
      <w:color w:val="FF0000"/>
    </w:rPr>
  </w:style>
  <w:style w:type="character" w:customStyle="1" w:styleId="Nivel2Char">
    <w:name w:val="Nivel 2 Char"/>
    <w:link w:val="Nivel2"/>
    <w:locked/>
    <w:rsid w:val="00351418"/>
    <w:rPr>
      <w:rFonts w:ascii="Arial" w:hAnsi="Arial" w:cs="Arial"/>
      <w:color w:val="000000"/>
    </w:rPr>
  </w:style>
  <w:style w:type="paragraph" w:customStyle="1" w:styleId="Nivel2">
    <w:name w:val="Nivel 2"/>
    <w:basedOn w:val="Normal"/>
    <w:link w:val="Nivel2Char"/>
    <w:qFormat/>
    <w:rsid w:val="00351418"/>
    <w:pPr>
      <w:spacing w:before="120" w:after="120" w:line="276" w:lineRule="auto"/>
      <w:jc w:val="both"/>
    </w:pPr>
    <w:rPr>
      <w:rFonts w:ascii="Arial" w:eastAsiaTheme="minorHAnsi" w:hAnsi="Arial" w:cs="Arial"/>
      <w:color w:val="000000"/>
      <w:sz w:val="22"/>
      <w:szCs w:val="22"/>
      <w:lang w:eastAsia="en-US"/>
    </w:rPr>
  </w:style>
  <w:style w:type="paragraph" w:styleId="Cabealho">
    <w:name w:val="header"/>
    <w:aliases w:val="Cabeçalho superior,Heading 1a,h,he,HeaderNN,hd"/>
    <w:basedOn w:val="Normal"/>
    <w:link w:val="CabealhoChar"/>
    <w:uiPriority w:val="99"/>
    <w:unhideWhenUsed/>
    <w:rsid w:val="00351418"/>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351418"/>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351418"/>
    <w:pPr>
      <w:tabs>
        <w:tab w:val="center" w:pos="4252"/>
        <w:tab w:val="right" w:pos="8504"/>
      </w:tabs>
    </w:pPr>
  </w:style>
  <w:style w:type="character" w:customStyle="1" w:styleId="RodapChar">
    <w:name w:val="Rodapé Char"/>
    <w:basedOn w:val="Fontepargpadro"/>
    <w:link w:val="Rodap"/>
    <w:uiPriority w:val="99"/>
    <w:rsid w:val="00351418"/>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351418"/>
    <w:rPr>
      <w:rFonts w:ascii="Segoe UI" w:hAnsi="Segoe UI" w:cs="Segoe UI"/>
      <w:sz w:val="18"/>
      <w:szCs w:val="18"/>
    </w:rPr>
  </w:style>
  <w:style w:type="character" w:customStyle="1" w:styleId="TextodebaloChar">
    <w:name w:val="Texto de balão Char"/>
    <w:basedOn w:val="Fontepargpadro"/>
    <w:link w:val="Textodebalo"/>
    <w:uiPriority w:val="99"/>
    <w:semiHidden/>
    <w:rsid w:val="00351418"/>
    <w:rPr>
      <w:rFonts w:ascii="Segoe UI" w:eastAsia="Times New Roman" w:hAnsi="Segoe UI" w:cs="Segoe UI"/>
      <w:sz w:val="18"/>
      <w:szCs w:val="18"/>
      <w:lang w:eastAsia="pt-BR"/>
    </w:rPr>
  </w:style>
  <w:style w:type="paragraph" w:styleId="SemEspaamento">
    <w:name w:val="No Spacing"/>
    <w:uiPriority w:val="1"/>
    <w:qFormat/>
    <w:rsid w:val="00351418"/>
    <w:pPr>
      <w:spacing w:after="0" w:line="240" w:lineRule="auto"/>
    </w:pPr>
    <w:rPr>
      <w:rFonts w:ascii="Times New Roman" w:eastAsia="Times New Roman" w:hAnsi="Times New Roman" w:cs="Times New Roman"/>
      <w:sz w:val="20"/>
      <w:szCs w:val="20"/>
      <w:lang w:eastAsia="pt-BR"/>
    </w:rPr>
  </w:style>
  <w:style w:type="paragraph" w:styleId="Recuodecorpodetexto">
    <w:name w:val="Body Text Indent"/>
    <w:basedOn w:val="Normal"/>
    <w:link w:val="RecuodecorpodetextoChar"/>
    <w:rsid w:val="00351418"/>
    <w:pPr>
      <w:ind w:firstLine="1620"/>
      <w:jc w:val="both"/>
    </w:pPr>
    <w:rPr>
      <w:rFonts w:ascii="Arial" w:hAnsi="Arial" w:cs="Arial"/>
      <w:sz w:val="26"/>
      <w:szCs w:val="26"/>
    </w:rPr>
  </w:style>
  <w:style w:type="character" w:customStyle="1" w:styleId="RecuodecorpodetextoChar">
    <w:name w:val="Recuo de corpo de texto Char"/>
    <w:basedOn w:val="Fontepargpadro"/>
    <w:link w:val="Recuodecorpodetexto"/>
    <w:rsid w:val="00351418"/>
    <w:rPr>
      <w:rFonts w:ascii="Arial" w:eastAsia="Times New Roman" w:hAnsi="Arial" w:cs="Arial"/>
      <w:sz w:val="26"/>
      <w:szCs w:val="26"/>
      <w:lang w:eastAsia="pt-BR"/>
    </w:rPr>
  </w:style>
  <w:style w:type="paragraph" w:styleId="Corpodetexto2">
    <w:name w:val="Body Text 2"/>
    <w:basedOn w:val="Normal"/>
    <w:link w:val="Corpodetexto2Char"/>
    <w:uiPriority w:val="99"/>
    <w:rsid w:val="00351418"/>
    <w:pPr>
      <w:spacing w:after="120" w:line="480" w:lineRule="auto"/>
      <w:jc w:val="both"/>
    </w:pPr>
    <w:rPr>
      <w:sz w:val="24"/>
      <w:szCs w:val="24"/>
      <w:lang w:val="x-none" w:eastAsia="x-none"/>
    </w:rPr>
  </w:style>
  <w:style w:type="character" w:customStyle="1" w:styleId="Corpodetexto2Char">
    <w:name w:val="Corpo de texto 2 Char"/>
    <w:basedOn w:val="Fontepargpadro"/>
    <w:link w:val="Corpodetexto2"/>
    <w:uiPriority w:val="99"/>
    <w:rsid w:val="00351418"/>
    <w:rPr>
      <w:rFonts w:ascii="Times New Roman" w:eastAsia="Times New Roman" w:hAnsi="Times New Roman" w:cs="Times New Roman"/>
      <w:sz w:val="24"/>
      <w:szCs w:val="24"/>
      <w:lang w:val="x-none" w:eastAsia="x-none"/>
    </w:rPr>
  </w:style>
  <w:style w:type="paragraph" w:styleId="Ttulo">
    <w:name w:val="Title"/>
    <w:basedOn w:val="Normal"/>
    <w:link w:val="TtuloChar"/>
    <w:uiPriority w:val="99"/>
    <w:qFormat/>
    <w:rsid w:val="00351418"/>
    <w:pPr>
      <w:spacing w:line="360" w:lineRule="auto"/>
      <w:jc w:val="center"/>
    </w:pPr>
    <w:rPr>
      <w:b/>
      <w:sz w:val="32"/>
      <w:lang w:val="x-none" w:eastAsia="x-none"/>
    </w:rPr>
  </w:style>
  <w:style w:type="character" w:customStyle="1" w:styleId="TtuloChar">
    <w:name w:val="Título Char"/>
    <w:basedOn w:val="Fontepargpadro"/>
    <w:link w:val="Ttulo"/>
    <w:uiPriority w:val="99"/>
    <w:rsid w:val="00351418"/>
    <w:rPr>
      <w:rFonts w:ascii="Times New Roman" w:eastAsia="Times New Roman" w:hAnsi="Times New Roman" w:cs="Times New Roman"/>
      <w:b/>
      <w:sz w:val="32"/>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5633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39</Pages>
  <Words>11844</Words>
  <Characters>63958</Characters>
  <Application>Microsoft Office Word</Application>
  <DocSecurity>0</DocSecurity>
  <Lines>532</Lines>
  <Paragraphs>151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4</cp:revision>
  <dcterms:created xsi:type="dcterms:W3CDTF">2025-07-03T16:54:00Z</dcterms:created>
  <dcterms:modified xsi:type="dcterms:W3CDTF">2025-07-03T17:25:00Z</dcterms:modified>
</cp:coreProperties>
</file>